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B39D" w14:textId="77777777" w:rsidR="008C49F2" w:rsidRDefault="00355D1C">
      <w:pPr>
        <w:tabs>
          <w:tab w:val="center" w:pos="4252"/>
        </w:tabs>
        <w:jc w:val="center"/>
        <w:outlineLvl w:val="0"/>
        <w:rPr>
          <w:rFonts w:ascii="Times New Roman" w:eastAsia="PMingLiU" w:hAnsi="Times New Roman"/>
          <w:sz w:val="32"/>
          <w:szCs w:val="21"/>
          <w:lang w:val="pt-BR" w:eastAsia="zh-TW"/>
        </w:rPr>
      </w:pPr>
      <w:bookmarkStart w:id="0" w:name="_Toc280359852"/>
      <w:bookmarkStart w:id="1" w:name="_GoBack"/>
      <w:bookmarkEnd w:id="1"/>
      <w:r>
        <w:rPr>
          <w:rFonts w:ascii="Times New Roman" w:eastAsia="ＭＳ ゴシック" w:hAnsi="Times New Roman"/>
          <w:b/>
          <w:sz w:val="32"/>
          <w:szCs w:val="21"/>
          <w:lang w:val="pt-BR" w:eastAsia="zh-TW"/>
        </w:rPr>
        <w:t>Contrato-padrão de Locação de Imóvel</w:t>
      </w:r>
    </w:p>
    <w:p w14:paraId="4F1F4136" w14:textId="77777777" w:rsidR="008C49F2" w:rsidRDefault="00355D1C">
      <w:pPr>
        <w:tabs>
          <w:tab w:val="center" w:pos="4252"/>
        </w:tabs>
        <w:snapToGrid w:val="0"/>
        <w:rPr>
          <w:rFonts w:ascii="Times New Roman" w:eastAsia="ＭＳ ゴシック" w:hAnsi="Times New Roman"/>
          <w:b/>
          <w:sz w:val="24"/>
          <w:lang w:val="pt-BR"/>
        </w:rPr>
      </w:pPr>
      <w:r>
        <w:rPr>
          <w:rFonts w:ascii="Times New Roman" w:eastAsia="ＭＳ ゴシック" w:hAnsi="Times New Roman"/>
          <w:b/>
          <w:sz w:val="24"/>
          <w:lang w:val="pt-BR"/>
        </w:rPr>
        <w:t>Cabeçalho</w:t>
      </w:r>
    </w:p>
    <w:p w14:paraId="7D1590C7" w14:textId="77777777" w:rsidR="008C49F2" w:rsidRDefault="00355D1C">
      <w:pPr>
        <w:tabs>
          <w:tab w:val="center" w:pos="4252"/>
        </w:tabs>
        <w:snapToGrid w:val="0"/>
        <w:ind w:firstLineChars="164" w:firstLine="425"/>
        <w:rPr>
          <w:rFonts w:ascii="Times New Roman" w:eastAsia="ＭＳ ゴシック" w:hAnsi="Times New Roman"/>
          <w:sz w:val="24"/>
          <w:lang w:val="pt-BR"/>
        </w:rPr>
      </w:pPr>
      <w:r>
        <w:rPr>
          <w:rFonts w:ascii="Times New Roman" w:eastAsia="ＭＳ ゴシック" w:hAnsi="Times New Roman"/>
          <w:sz w:val="24"/>
          <w:szCs w:val="26"/>
          <w:lang w:val="pt-BR"/>
        </w:rPr>
        <w:t>(1) Locação de imóvel</w:t>
      </w:r>
      <w:bookmarkEnd w:id="0"/>
    </w:p>
    <w:tbl>
      <w:tblPr>
        <w:tblW w:w="0" w:type="auto"/>
        <w:tblInd w:w="392" w:type="dxa"/>
        <w:tblLayout w:type="fixed"/>
        <w:tblCellMar>
          <w:left w:w="28" w:type="dxa"/>
          <w:right w:w="28" w:type="dxa"/>
        </w:tblCellMar>
        <w:tblLook w:val="01E0" w:firstRow="1" w:lastRow="1" w:firstColumn="1" w:lastColumn="1" w:noHBand="0" w:noVBand="0"/>
      </w:tblPr>
      <w:tblGrid>
        <w:gridCol w:w="491"/>
        <w:gridCol w:w="501"/>
        <w:gridCol w:w="567"/>
        <w:gridCol w:w="142"/>
        <w:gridCol w:w="1417"/>
        <w:gridCol w:w="62"/>
        <w:gridCol w:w="1091"/>
        <w:gridCol w:w="327"/>
        <w:gridCol w:w="382"/>
        <w:gridCol w:w="803"/>
        <w:gridCol w:w="737"/>
        <w:gridCol w:w="2694"/>
      </w:tblGrid>
      <w:tr w:rsidR="008C49F2" w14:paraId="281F2D8C" w14:textId="77777777" w:rsidTr="005760A4">
        <w:trPr>
          <w:trHeight w:val="236"/>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F600C2B" w14:textId="77777777" w:rsidR="008C49F2" w:rsidRDefault="00355D1C">
            <w:pPr>
              <w:tabs>
                <w:tab w:val="center" w:pos="4252"/>
                <w:tab w:val="right" w:pos="8504"/>
              </w:tabs>
              <w:snapToGrid w:val="0"/>
              <w:ind w:left="100" w:right="113" w:hangingChars="50" w:hanging="10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cpNome, endereço, etc. do prédio</w:t>
            </w: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62BF9A6C" w14:textId="77777777" w:rsidR="008C49F2" w:rsidRDefault="00355D1C" w:rsidP="00050535">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Nome</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6B94020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6C19F818" w14:textId="77777777" w:rsidTr="005760A4">
        <w:trPr>
          <w:trHeight w:val="253"/>
        </w:trPr>
        <w:tc>
          <w:tcPr>
            <w:tcW w:w="491" w:type="dxa"/>
            <w:vMerge/>
            <w:tcBorders>
              <w:left w:val="single" w:sz="4" w:space="0" w:color="auto"/>
              <w:bottom w:val="single" w:sz="12" w:space="0" w:color="auto"/>
              <w:right w:val="single" w:sz="4" w:space="0" w:color="auto"/>
            </w:tcBorders>
            <w:textDirection w:val="tbRl"/>
            <w:vAlign w:val="center"/>
          </w:tcPr>
          <w:p w14:paraId="4F232DB3"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139CFDB4" w14:textId="77777777" w:rsidR="008C49F2" w:rsidRPr="00050535" w:rsidRDefault="00355D1C" w:rsidP="00050535">
            <w:pPr>
              <w:tabs>
                <w:tab w:val="center" w:pos="4252"/>
                <w:tab w:val="right" w:pos="8504"/>
              </w:tabs>
              <w:snapToGrid w:val="0"/>
              <w:jc w:val="center"/>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Endereço</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08BD956C"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767274B0" w14:textId="77777777" w:rsidTr="000E4AEE">
        <w:trPr>
          <w:trHeight w:val="333"/>
        </w:trPr>
        <w:tc>
          <w:tcPr>
            <w:tcW w:w="491" w:type="dxa"/>
            <w:vMerge/>
            <w:tcBorders>
              <w:left w:val="single" w:sz="4" w:space="0" w:color="auto"/>
              <w:bottom w:val="single" w:sz="12" w:space="0" w:color="auto"/>
              <w:right w:val="single" w:sz="4" w:space="0" w:color="auto"/>
            </w:tcBorders>
            <w:textDirection w:val="tbRl"/>
            <w:vAlign w:val="center"/>
          </w:tcPr>
          <w:p w14:paraId="3B4FA2D6"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val="restart"/>
            <w:tcBorders>
              <w:top w:val="single" w:sz="4" w:space="0" w:color="auto"/>
              <w:left w:val="single" w:sz="4" w:space="0" w:color="auto"/>
              <w:right w:val="single" w:sz="4" w:space="0" w:color="auto"/>
            </w:tcBorders>
            <w:vAlign w:val="center"/>
          </w:tcPr>
          <w:p w14:paraId="7926B7CB"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Tipo de construção</w:t>
            </w:r>
          </w:p>
        </w:tc>
        <w:tc>
          <w:tcPr>
            <w:tcW w:w="1559" w:type="dxa"/>
            <w:gridSpan w:val="2"/>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8C49F2" w14:paraId="25B39422" w14:textId="77777777">
              <w:tc>
                <w:tcPr>
                  <w:tcW w:w="1328" w:type="dxa"/>
                  <w:vAlign w:val="center"/>
                </w:tcPr>
                <w:p w14:paraId="5D65CE98"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Prédio para moradia conjunta</w:t>
                  </w:r>
                </w:p>
              </w:tc>
            </w:tr>
            <w:tr w:rsidR="008C49F2" w14:paraId="308C983B" w14:textId="77777777">
              <w:tc>
                <w:tcPr>
                  <w:tcW w:w="1328" w:type="dxa"/>
                  <w:vAlign w:val="center"/>
                </w:tcPr>
                <w:p w14:paraId="754699F1"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sidRPr="000E4AEE">
                    <w:rPr>
                      <w:rFonts w:ascii="Times New Roman" w:eastAsia="ＭＳ ゴシック" w:hAnsi="Times New Roman"/>
                      <w:kern w:val="0"/>
                      <w:sz w:val="16"/>
                      <w:szCs w:val="16"/>
                      <w:lang w:val="pt-BR"/>
                    </w:rPr>
                    <w:t>Nagaya</w:t>
                  </w:r>
                  <w:r>
                    <w:rPr>
                      <w:rFonts w:ascii="Times New Roman" w:eastAsia="ＭＳ ゴシック" w:hAnsi="Times New Roman"/>
                      <w:i/>
                      <w:kern w:val="0"/>
                      <w:sz w:val="16"/>
                      <w:szCs w:val="16"/>
                      <w:lang w:val="pt-BR"/>
                    </w:rPr>
                    <w:t xml:space="preserve"> </w:t>
                  </w:r>
                  <w:r>
                    <w:rPr>
                      <w:rFonts w:ascii="Times New Roman" w:eastAsia="ＭＳ ゴシック" w:hAnsi="Times New Roman"/>
                      <w:kern w:val="0"/>
                      <w:sz w:val="16"/>
                      <w:szCs w:val="16"/>
                      <w:lang w:val="pt-BR"/>
                    </w:rPr>
                    <w:t>(casa comprida para viverem várias famílias)</w:t>
                  </w:r>
                </w:p>
              </w:tc>
            </w:tr>
            <w:tr w:rsidR="008C49F2" w14:paraId="79E8D5FB" w14:textId="77777777">
              <w:tc>
                <w:tcPr>
                  <w:tcW w:w="1328" w:type="dxa"/>
                  <w:vAlign w:val="center"/>
                </w:tcPr>
                <w:p w14:paraId="1CB8D5A5"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 xml:space="preserve">Casa </w:t>
                  </w:r>
                </w:p>
              </w:tc>
            </w:tr>
            <w:tr w:rsidR="008C49F2" w14:paraId="08A064EC" w14:textId="77777777">
              <w:tc>
                <w:tcPr>
                  <w:tcW w:w="1328" w:type="dxa"/>
                  <w:vAlign w:val="center"/>
                </w:tcPr>
                <w:p w14:paraId="7466037A"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Outros</w:t>
                  </w:r>
                </w:p>
              </w:tc>
            </w:tr>
          </w:tbl>
          <w:p w14:paraId="0C4C601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val="restart"/>
            <w:tcBorders>
              <w:top w:val="single" w:sz="4" w:space="0" w:color="auto"/>
              <w:left w:val="single" w:sz="4" w:space="0" w:color="auto"/>
              <w:bottom w:val="single" w:sz="12" w:space="0" w:color="auto"/>
              <w:right w:val="single" w:sz="4" w:space="0" w:color="auto"/>
            </w:tcBorders>
            <w:vAlign w:val="center"/>
          </w:tcPr>
          <w:p w14:paraId="69102315" w14:textId="77777777" w:rsidR="008C49F2" w:rsidRPr="000E4AEE" w:rsidRDefault="00355D1C">
            <w:pPr>
              <w:tabs>
                <w:tab w:val="center" w:pos="4252"/>
                <w:tab w:val="right" w:pos="8504"/>
              </w:tabs>
              <w:snapToGrid w:val="0"/>
              <w:jc w:val="center"/>
              <w:rPr>
                <w:rFonts w:ascii="Times New Roman" w:eastAsia="ＭＳ ゴシック" w:hAnsi="Times New Roman"/>
                <w:szCs w:val="20"/>
                <w:lang w:val="pt-BR"/>
              </w:rPr>
            </w:pPr>
            <w:r w:rsidRPr="000E4AEE">
              <w:rPr>
                <w:rFonts w:ascii="Times New Roman" w:eastAsia="ＭＳ ゴシック" w:hAnsi="Times New Roman"/>
                <w:szCs w:val="20"/>
                <w:lang w:val="pt-BR"/>
              </w:rPr>
              <w:t>Estrutura</w:t>
            </w:r>
          </w:p>
        </w:tc>
        <w:tc>
          <w:tcPr>
            <w:tcW w:w="2249" w:type="dxa"/>
            <w:gridSpan w:val="4"/>
            <w:tcBorders>
              <w:top w:val="single" w:sz="4" w:space="0" w:color="auto"/>
              <w:left w:val="single" w:sz="4" w:space="0" w:color="auto"/>
              <w:right w:val="single" w:sz="4" w:space="0" w:color="auto"/>
            </w:tcBorders>
            <w:vAlign w:val="center"/>
          </w:tcPr>
          <w:p w14:paraId="2B1EC1B5" w14:textId="77777777" w:rsidR="008C49F2" w:rsidRDefault="00355D1C">
            <w:pPr>
              <w:tabs>
                <w:tab w:val="center" w:pos="4252"/>
                <w:tab w:val="right" w:pos="8504"/>
              </w:tabs>
              <w:snapToGrid w:val="0"/>
              <w:ind w:firstLineChars="100" w:firstLine="199"/>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de madeira</w:t>
            </w:r>
          </w:p>
        </w:tc>
        <w:tc>
          <w:tcPr>
            <w:tcW w:w="2694" w:type="dxa"/>
            <w:tcBorders>
              <w:top w:val="single" w:sz="4" w:space="0" w:color="auto"/>
              <w:left w:val="single" w:sz="4" w:space="0" w:color="auto"/>
              <w:bottom w:val="single" w:sz="4" w:space="0" w:color="auto"/>
              <w:right w:val="single" w:sz="4" w:space="0" w:color="auto"/>
            </w:tcBorders>
            <w:vAlign w:val="center"/>
          </w:tcPr>
          <w:p w14:paraId="55FA17DE"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Ano do término da obra</w:t>
            </w:r>
          </w:p>
        </w:tc>
      </w:tr>
      <w:tr w:rsidR="008C49F2" w14:paraId="2B05E64E" w14:textId="77777777" w:rsidTr="000E4AEE">
        <w:trPr>
          <w:trHeight w:val="370"/>
        </w:trPr>
        <w:tc>
          <w:tcPr>
            <w:tcW w:w="491" w:type="dxa"/>
            <w:vMerge/>
            <w:tcBorders>
              <w:left w:val="single" w:sz="4" w:space="0" w:color="auto"/>
              <w:bottom w:val="single" w:sz="12" w:space="0" w:color="auto"/>
              <w:right w:val="single" w:sz="4" w:space="0" w:color="auto"/>
            </w:tcBorders>
            <w:textDirection w:val="tbRl"/>
            <w:vAlign w:val="center"/>
          </w:tcPr>
          <w:p w14:paraId="1FF38A5C"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D0FC02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559" w:type="dxa"/>
            <w:gridSpan w:val="2"/>
            <w:vMerge/>
            <w:tcBorders>
              <w:left w:val="single" w:sz="4" w:space="0" w:color="auto"/>
              <w:bottom w:val="single" w:sz="12" w:space="0" w:color="auto"/>
              <w:right w:val="single" w:sz="4" w:space="0" w:color="auto"/>
            </w:tcBorders>
            <w:vAlign w:val="center"/>
          </w:tcPr>
          <w:p w14:paraId="404BF5C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tcBorders>
              <w:left w:val="single" w:sz="4" w:space="0" w:color="auto"/>
              <w:bottom w:val="single" w:sz="12" w:space="0" w:color="auto"/>
              <w:right w:val="single" w:sz="4" w:space="0" w:color="auto"/>
            </w:tcBorders>
            <w:vAlign w:val="center"/>
          </w:tcPr>
          <w:p w14:paraId="3D21C4EA"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2249" w:type="dxa"/>
            <w:gridSpan w:val="4"/>
            <w:tcBorders>
              <w:left w:val="single" w:sz="4" w:space="0" w:color="auto"/>
              <w:bottom w:val="single" w:sz="6" w:space="0" w:color="auto"/>
              <w:right w:val="single" w:sz="4" w:space="0" w:color="auto"/>
            </w:tcBorders>
            <w:vAlign w:val="center"/>
          </w:tcPr>
          <w:p w14:paraId="538C201F" w14:textId="77777777" w:rsidR="008C49F2" w:rsidRDefault="00355D1C">
            <w:pPr>
              <w:tabs>
                <w:tab w:val="center" w:pos="4252"/>
                <w:tab w:val="right" w:pos="8504"/>
              </w:tabs>
              <w:snapToGrid w:val="0"/>
              <w:ind w:firstLineChars="100" w:firstLine="199"/>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não de  madeira (</w:t>
            </w:r>
            <w:r>
              <w:rPr>
                <w:rFonts w:ascii="Times New Roman" w:eastAsia="ＭＳ ゴシック" w:hAnsi="Times New Roman"/>
                <w:sz w:val="18"/>
                <w:szCs w:val="18"/>
                <w:lang w:val="pt-BR"/>
              </w:rPr>
              <w:t xml:space="preserve">　　　　　　）</w:t>
            </w:r>
          </w:p>
        </w:tc>
        <w:tc>
          <w:tcPr>
            <w:tcW w:w="2694" w:type="dxa"/>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8C49F2" w14:paraId="75330264" w14:textId="77777777" w:rsidTr="001F49E5">
              <w:trPr>
                <w:trHeight w:val="227"/>
                <w:jc w:val="center"/>
              </w:trPr>
              <w:tc>
                <w:tcPr>
                  <w:tcW w:w="1744" w:type="dxa"/>
                </w:tcPr>
                <w:p w14:paraId="41B91A4E"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Ano de</w:t>
                  </w:r>
                </w:p>
              </w:tc>
            </w:tr>
            <w:tr w:rsidR="008C49F2" w14:paraId="46711A35" w14:textId="77777777">
              <w:trPr>
                <w:jc w:val="center"/>
              </w:trPr>
              <w:tc>
                <w:tcPr>
                  <w:tcW w:w="1744" w:type="dxa"/>
                </w:tcPr>
                <w:p w14:paraId="40EFB149"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Realização da reforma de grande porte no ano de </w:t>
                  </w:r>
                </w:p>
              </w:tc>
            </w:tr>
            <w:tr w:rsidR="008C49F2" w14:paraId="3AF687F4" w14:textId="77777777">
              <w:trPr>
                <w:jc w:val="center"/>
              </w:trPr>
              <w:tc>
                <w:tcPr>
                  <w:tcW w:w="1744" w:type="dxa"/>
                </w:tcPr>
                <w:p w14:paraId="7C07312D"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           )</w:t>
                  </w:r>
                </w:p>
              </w:tc>
            </w:tr>
            <w:tr w:rsidR="008C49F2" w14:paraId="58713CB3" w14:textId="77777777">
              <w:trPr>
                <w:jc w:val="center"/>
              </w:trPr>
              <w:tc>
                <w:tcPr>
                  <w:tcW w:w="1744" w:type="dxa"/>
                </w:tcPr>
                <w:p w14:paraId="1ECA782E" w14:textId="77777777" w:rsidR="008C49F2" w:rsidRDefault="008C49F2" w:rsidP="000E4AEE">
                  <w:pPr>
                    <w:tabs>
                      <w:tab w:val="center" w:pos="4252"/>
                      <w:tab w:val="right" w:pos="8504"/>
                    </w:tabs>
                    <w:snapToGrid w:val="0"/>
                    <w:rPr>
                      <w:rFonts w:ascii="Times New Roman" w:eastAsia="ＭＳ ゴシック" w:hAnsi="Times New Roman"/>
                      <w:sz w:val="18"/>
                      <w:szCs w:val="18"/>
                      <w:lang w:val="pt-BR"/>
                    </w:rPr>
                  </w:pPr>
                </w:p>
              </w:tc>
            </w:tr>
          </w:tbl>
          <w:p w14:paraId="0B327D84"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5C71BF81" w14:textId="77777777" w:rsidTr="000E4AEE">
        <w:trPr>
          <w:trHeight w:val="319"/>
        </w:trPr>
        <w:tc>
          <w:tcPr>
            <w:tcW w:w="491" w:type="dxa"/>
            <w:vMerge/>
            <w:tcBorders>
              <w:left w:val="single" w:sz="4" w:space="0" w:color="auto"/>
              <w:bottom w:val="single" w:sz="12" w:space="0" w:color="auto"/>
              <w:right w:val="single" w:sz="4" w:space="0" w:color="auto"/>
            </w:tcBorders>
            <w:textDirection w:val="tbRl"/>
            <w:vAlign w:val="center"/>
          </w:tcPr>
          <w:p w14:paraId="1C60FE67"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00C7482"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12" w:space="0" w:color="auto"/>
              <w:right w:val="single" w:sz="4" w:space="0" w:color="auto"/>
            </w:tcBorders>
            <w:vAlign w:val="center"/>
          </w:tcPr>
          <w:p w14:paraId="08DE76D2"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vMerge/>
            <w:tcBorders>
              <w:left w:val="single" w:sz="4" w:space="0" w:color="auto"/>
              <w:bottom w:val="single" w:sz="4" w:space="0" w:color="auto"/>
              <w:right w:val="single" w:sz="4" w:space="0" w:color="auto"/>
            </w:tcBorders>
            <w:vAlign w:val="center"/>
          </w:tcPr>
          <w:p w14:paraId="598116BA"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2249" w:type="dxa"/>
            <w:gridSpan w:val="4"/>
            <w:tcBorders>
              <w:top w:val="single" w:sz="6" w:space="0" w:color="auto"/>
              <w:left w:val="single" w:sz="4" w:space="0" w:color="auto"/>
              <w:bottom w:val="single" w:sz="4" w:space="0" w:color="auto"/>
              <w:right w:val="single" w:sz="4" w:space="0" w:color="auto"/>
            </w:tcBorders>
            <w:vAlign w:val="center"/>
          </w:tcPr>
          <w:p w14:paraId="4851BF80"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pisos </w:t>
            </w:r>
          </w:p>
        </w:tc>
        <w:tc>
          <w:tcPr>
            <w:tcW w:w="2694" w:type="dxa"/>
            <w:vMerge/>
            <w:tcBorders>
              <w:left w:val="single" w:sz="4" w:space="0" w:color="auto"/>
              <w:bottom w:val="single" w:sz="12" w:space="0" w:color="auto"/>
              <w:right w:val="single" w:sz="4" w:space="0" w:color="auto"/>
            </w:tcBorders>
            <w:vAlign w:val="center"/>
          </w:tcPr>
          <w:p w14:paraId="032C7ADA" w14:textId="77777777" w:rsidR="008C49F2" w:rsidRDefault="008C49F2">
            <w:pPr>
              <w:tabs>
                <w:tab w:val="center" w:pos="4252"/>
                <w:tab w:val="right" w:pos="8504"/>
              </w:tabs>
              <w:snapToGrid w:val="0"/>
              <w:ind w:firstLineChars="120" w:firstLine="239"/>
              <w:rPr>
                <w:rFonts w:ascii="Times New Roman" w:eastAsia="ＭＳ ゴシック" w:hAnsi="Times New Roman"/>
                <w:sz w:val="18"/>
                <w:szCs w:val="18"/>
                <w:lang w:val="pt-BR"/>
              </w:rPr>
            </w:pPr>
          </w:p>
        </w:tc>
      </w:tr>
      <w:tr w:rsidR="008C49F2" w14:paraId="478ABA91" w14:textId="77777777" w:rsidTr="000E4AEE">
        <w:trPr>
          <w:trHeight w:val="253"/>
        </w:trPr>
        <w:tc>
          <w:tcPr>
            <w:tcW w:w="491" w:type="dxa"/>
            <w:vMerge/>
            <w:tcBorders>
              <w:left w:val="single" w:sz="4" w:space="0" w:color="auto"/>
              <w:bottom w:val="single" w:sz="4" w:space="0" w:color="auto"/>
              <w:right w:val="single" w:sz="4" w:space="0" w:color="auto"/>
            </w:tcBorders>
            <w:textDirection w:val="tbRl"/>
            <w:vAlign w:val="center"/>
          </w:tcPr>
          <w:p w14:paraId="12CCAE8E"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bottom w:val="single" w:sz="4" w:space="0" w:color="auto"/>
              <w:right w:val="single" w:sz="4" w:space="0" w:color="auto"/>
            </w:tcBorders>
            <w:vAlign w:val="center"/>
          </w:tcPr>
          <w:p w14:paraId="51513D46"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4" w:space="0" w:color="auto"/>
              <w:right w:val="single" w:sz="4" w:space="0" w:color="auto"/>
            </w:tcBorders>
            <w:vAlign w:val="center"/>
          </w:tcPr>
          <w:p w14:paraId="34A88F68"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1924E9D" w14:textId="77777777" w:rsidR="008C49F2" w:rsidRPr="000E4AEE" w:rsidRDefault="00355D1C">
            <w:pPr>
              <w:tabs>
                <w:tab w:val="center" w:pos="4252"/>
                <w:tab w:val="right" w:pos="8504"/>
              </w:tabs>
              <w:snapToGrid w:val="0"/>
              <w:jc w:val="center"/>
              <w:rPr>
                <w:rFonts w:ascii="Times New Roman" w:eastAsia="ＭＳ ゴシック" w:hAnsi="Times New Roman"/>
                <w:sz w:val="18"/>
                <w:szCs w:val="18"/>
                <w:lang w:val="pt-BR"/>
              </w:rPr>
            </w:pPr>
            <w:r w:rsidRPr="000E4AEE">
              <w:rPr>
                <w:rFonts w:ascii="Times New Roman" w:eastAsia="ＭＳ ゴシック" w:hAnsi="Times New Roman"/>
                <w:sz w:val="18"/>
                <w:szCs w:val="18"/>
                <w:lang w:val="pt-BR"/>
              </w:rPr>
              <w:t>Quantidade de moradias</w:t>
            </w:r>
          </w:p>
        </w:tc>
        <w:tc>
          <w:tcPr>
            <w:tcW w:w="2249" w:type="dxa"/>
            <w:gridSpan w:val="4"/>
            <w:tcBorders>
              <w:top w:val="single" w:sz="4" w:space="0" w:color="auto"/>
              <w:left w:val="single" w:sz="4" w:space="0" w:color="auto"/>
              <w:bottom w:val="single" w:sz="4" w:space="0" w:color="auto"/>
              <w:right w:val="single" w:sz="4" w:space="0" w:color="auto"/>
            </w:tcBorders>
            <w:vAlign w:val="center"/>
          </w:tcPr>
          <w:p w14:paraId="24DEC1F7"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unidades  </w:t>
            </w:r>
          </w:p>
        </w:tc>
        <w:tc>
          <w:tcPr>
            <w:tcW w:w="2694" w:type="dxa"/>
            <w:vMerge/>
            <w:tcBorders>
              <w:left w:val="single" w:sz="4" w:space="0" w:color="auto"/>
              <w:bottom w:val="single" w:sz="4" w:space="0" w:color="auto"/>
              <w:right w:val="single" w:sz="4" w:space="0" w:color="auto"/>
            </w:tcBorders>
            <w:vAlign w:val="center"/>
          </w:tcPr>
          <w:p w14:paraId="10C3EDE9"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2E8A7529" w14:textId="77777777" w:rsidTr="000E4AEE">
        <w:trPr>
          <w:trHeight w:val="385"/>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0242BFC"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szCs w:val="20"/>
                <w:lang w:val="pt-BR"/>
              </w:rPr>
              <w:t>Partes da moradia</w:t>
            </w: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76B83E2E"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Número da moradia</w:t>
            </w:r>
          </w:p>
        </w:tc>
        <w:tc>
          <w:tcPr>
            <w:tcW w:w="1417" w:type="dxa"/>
            <w:tcBorders>
              <w:top w:val="single" w:sz="4" w:space="0" w:color="auto"/>
              <w:left w:val="single" w:sz="4" w:space="0" w:color="auto"/>
              <w:bottom w:val="single" w:sz="4" w:space="0" w:color="auto"/>
              <w:right w:val="single" w:sz="4" w:space="0" w:color="auto"/>
            </w:tcBorders>
            <w:vAlign w:val="center"/>
          </w:tcPr>
          <w:p w14:paraId="15367089" w14:textId="77777777" w:rsidR="008C49F2" w:rsidRDefault="00355D1C">
            <w:pPr>
              <w:tabs>
                <w:tab w:val="center" w:pos="4252"/>
                <w:tab w:val="right" w:pos="8504"/>
              </w:tabs>
              <w:snapToGrid w:val="0"/>
              <w:jc w:val="left"/>
              <w:rPr>
                <w:rFonts w:ascii="Times New Roman" w:eastAsia="ＭＳ ゴシック" w:hAnsi="Times New Roman"/>
                <w:szCs w:val="20"/>
                <w:lang w:val="pt-BR"/>
              </w:rPr>
            </w:pPr>
            <w:r>
              <w:rPr>
                <w:rFonts w:ascii="Times New Roman" w:eastAsia="ＭＳ ゴシック" w:hAnsi="Times New Roman"/>
                <w:szCs w:val="20"/>
                <w:lang w:val="pt-BR"/>
              </w:rPr>
              <w:t>No.</w:t>
            </w:r>
          </w:p>
        </w:tc>
        <w:tc>
          <w:tcPr>
            <w:tcW w:w="1862" w:type="dxa"/>
            <w:gridSpan w:val="4"/>
            <w:tcBorders>
              <w:top w:val="single" w:sz="4" w:space="0" w:color="auto"/>
              <w:left w:val="single" w:sz="4" w:space="0" w:color="auto"/>
              <w:bottom w:val="single" w:sz="4" w:space="0" w:color="auto"/>
              <w:right w:val="single" w:sz="4" w:space="0" w:color="auto"/>
            </w:tcBorders>
            <w:vAlign w:val="center"/>
          </w:tcPr>
          <w:p w14:paraId="6487FB21" w14:textId="5738E2ED" w:rsidR="008C49F2" w:rsidRDefault="000E4AEE">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lang w:val="pt-BR"/>
              </w:rPr>
              <w:t xml:space="preserve"> </w:t>
            </w:r>
            <w:r w:rsidR="00355D1C">
              <w:rPr>
                <w:rFonts w:ascii="Times New Roman" w:eastAsia="ＭＳ ゴシック" w:hAnsi="Times New Roman"/>
                <w:szCs w:val="20"/>
                <w:lang w:val="pt-BR"/>
              </w:rPr>
              <w:t>Planta baixa</w:t>
            </w:r>
          </w:p>
        </w:tc>
        <w:tc>
          <w:tcPr>
            <w:tcW w:w="4234" w:type="dxa"/>
            <w:gridSpan w:val="3"/>
            <w:tcBorders>
              <w:top w:val="single" w:sz="4" w:space="0" w:color="auto"/>
              <w:left w:val="single" w:sz="4" w:space="0" w:color="auto"/>
              <w:bottom w:val="single" w:sz="4" w:space="0" w:color="auto"/>
              <w:right w:val="single" w:sz="4" w:space="0" w:color="auto"/>
            </w:tcBorders>
            <w:vAlign w:val="center"/>
          </w:tcPr>
          <w:p w14:paraId="4FBA0624" w14:textId="4608562A" w:rsidR="008C49F2" w:rsidRDefault="005760A4">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rPr>
              <w:t xml:space="preserve"> </w:t>
            </w:r>
            <w:r w:rsidR="00355D1C">
              <w:rPr>
                <w:rFonts w:ascii="Times New Roman" w:eastAsia="ＭＳ ゴシック" w:hAnsi="Times New Roman"/>
                <w:szCs w:val="20"/>
                <w:lang w:val="pt-BR"/>
              </w:rPr>
              <w:t>(           ) LDK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K /1 quarto/</w:t>
            </w:r>
          </w:p>
        </w:tc>
      </w:tr>
      <w:tr w:rsidR="008C49F2" w14:paraId="45265225" w14:textId="77777777" w:rsidTr="000E4AEE">
        <w:trPr>
          <w:trHeight w:val="359"/>
        </w:trPr>
        <w:tc>
          <w:tcPr>
            <w:tcW w:w="491" w:type="dxa"/>
            <w:vMerge/>
            <w:tcBorders>
              <w:top w:val="single" w:sz="12" w:space="0" w:color="auto"/>
              <w:left w:val="single" w:sz="4" w:space="0" w:color="auto"/>
              <w:bottom w:val="single" w:sz="12" w:space="0" w:color="auto"/>
              <w:right w:val="single" w:sz="4" w:space="0" w:color="auto"/>
            </w:tcBorders>
            <w:vAlign w:val="center"/>
          </w:tcPr>
          <w:p w14:paraId="10BD76D2"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4F84105C" w14:textId="77777777" w:rsidR="008C49F2" w:rsidRDefault="00355D1C" w:rsidP="00050535">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Área</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18746A7F" w14:textId="77777777" w:rsidR="008C49F2" w:rsidRDefault="00355D1C">
            <w:pPr>
              <w:tabs>
                <w:tab w:val="center" w:pos="4252"/>
                <w:tab w:val="right" w:pos="8504"/>
              </w:tabs>
              <w:snapToGrid w:val="0"/>
              <w:ind w:firstLineChars="600" w:firstLine="1314"/>
              <w:rPr>
                <w:rFonts w:ascii="Times New Roman" w:eastAsia="ＭＳ ゴシック" w:hAnsi="Times New Roman"/>
                <w:szCs w:val="20"/>
                <w:lang w:val="pt-BR"/>
              </w:rPr>
            </w:pPr>
            <w:r>
              <w:rPr>
                <w:rFonts w:ascii="Times New Roman" w:eastAsia="ＭＳ ゴシック" w:hAnsi="Times New Roman" w:hint="eastAsia"/>
                <w:szCs w:val="20"/>
                <w:lang w:val="pt-BR"/>
              </w:rPr>
              <w:t>m</w:t>
            </w:r>
            <w:r>
              <w:rPr>
                <w:rFonts w:ascii="Times New Roman" w:eastAsia="ＭＳ ゴシック" w:hAnsi="Times New Roman"/>
                <w:szCs w:val="20"/>
                <w:vertAlign w:val="superscript"/>
                <w:lang w:val="pt-BR"/>
              </w:rPr>
              <w:t>2</w:t>
            </w:r>
            <w:r>
              <w:rPr>
                <w:rFonts w:ascii="Times New Roman" w:eastAsia="ＭＳ ゴシック" w:hAnsi="Times New Roman"/>
                <w:szCs w:val="20"/>
                <w:lang w:val="pt-BR"/>
              </w:rPr>
              <w:t xml:space="preserve"> (Além disso, varanda </w:t>
            </w:r>
            <w:r>
              <w:rPr>
                <w:rFonts w:ascii="Times New Roman" w:eastAsia="ＭＳ ゴシック" w:hAnsi="Times New Roman"/>
                <w:szCs w:val="20"/>
                <w:u w:val="single"/>
                <w:lang w:val="pt-BR"/>
              </w:rPr>
              <w:t xml:space="preserve">　　　　　</w:t>
            </w:r>
            <w:r>
              <w:rPr>
                <w:rFonts w:ascii="Times New Roman" w:eastAsia="ＭＳ ゴシック" w:hAnsi="Times New Roman" w:hint="eastAsia"/>
                <w:szCs w:val="20"/>
                <w:lang w:val="pt-BR"/>
              </w:rPr>
              <w:t>m</w:t>
            </w:r>
            <w:r>
              <w:rPr>
                <w:rFonts w:ascii="Times New Roman" w:eastAsia="ＭＳ ゴシック" w:hAnsi="Times New Roman" w:hint="eastAsia"/>
                <w:szCs w:val="20"/>
                <w:vertAlign w:val="superscript"/>
                <w:lang w:val="pt-BR"/>
              </w:rPr>
              <w:t>2</w:t>
            </w:r>
            <w:r>
              <w:rPr>
                <w:rFonts w:ascii="Times New Roman" w:eastAsia="ＭＳ ゴシック" w:hAnsi="Times New Roman"/>
                <w:szCs w:val="20"/>
                <w:lang w:val="pt-BR"/>
              </w:rPr>
              <w:t>)</w:t>
            </w:r>
          </w:p>
        </w:tc>
      </w:tr>
      <w:tr w:rsidR="008C49F2" w14:paraId="3231A776" w14:textId="77777777" w:rsidTr="000E4AEE">
        <w:trPr>
          <w:cantSplit/>
          <w:trHeight w:val="257"/>
        </w:trPr>
        <w:tc>
          <w:tcPr>
            <w:tcW w:w="491" w:type="dxa"/>
            <w:vMerge/>
            <w:tcBorders>
              <w:top w:val="single" w:sz="12" w:space="0" w:color="auto"/>
              <w:left w:val="single" w:sz="4" w:space="0" w:color="auto"/>
              <w:bottom w:val="single" w:sz="12" w:space="0" w:color="auto"/>
              <w:right w:val="single" w:sz="4" w:space="0" w:color="auto"/>
            </w:tcBorders>
            <w:vAlign w:val="center"/>
          </w:tcPr>
          <w:p w14:paraId="6A2A1E45"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val="restart"/>
            <w:tcBorders>
              <w:top w:val="single" w:sz="4" w:space="0" w:color="auto"/>
              <w:left w:val="single" w:sz="4" w:space="0" w:color="auto"/>
              <w:right w:val="single" w:sz="6" w:space="0" w:color="auto"/>
            </w:tcBorders>
            <w:textDirection w:val="tbRl"/>
            <w:vAlign w:val="center"/>
          </w:tcPr>
          <w:p w14:paraId="6CD82C2F"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etc.</w:t>
            </w:r>
          </w:p>
        </w:tc>
        <w:tc>
          <w:tcPr>
            <w:tcW w:w="3606" w:type="dxa"/>
            <w:gridSpan w:val="6"/>
            <w:tcBorders>
              <w:top w:val="single" w:sz="4" w:space="0" w:color="auto"/>
              <w:left w:val="single" w:sz="6" w:space="0" w:color="auto"/>
              <w:right w:val="single" w:sz="6" w:space="0" w:color="auto"/>
            </w:tcBorders>
          </w:tcPr>
          <w:p w14:paraId="3C23EF3A" w14:textId="77777777" w:rsidR="008C49F2" w:rsidRDefault="00355D1C">
            <w:pPr>
              <w:tabs>
                <w:tab w:val="center" w:pos="4252"/>
                <w:tab w:val="right" w:pos="8504"/>
              </w:tabs>
              <w:snapToGrid w:val="0"/>
              <w:spacing w:line="240" w:lineRule="atLeast"/>
              <w:rPr>
                <w:rFonts w:ascii="Times New Roman" w:eastAsia="ＭＳ ゴシック" w:hAnsi="Times New Roman"/>
                <w:szCs w:val="20"/>
                <w:lang w:val="pt-BR"/>
              </w:rPr>
            </w:pPr>
            <w:r>
              <w:rPr>
                <w:rFonts w:ascii="Times New Roman" w:eastAsia="ＭＳ ゴシック" w:hAnsi="Times New Roman"/>
                <w:kern w:val="0"/>
                <w:szCs w:val="20"/>
                <w:lang w:val="pt-BR"/>
              </w:rPr>
              <w:t>Toalete</w:t>
            </w:r>
          </w:p>
        </w:tc>
        <w:tc>
          <w:tcPr>
            <w:tcW w:w="4616" w:type="dxa"/>
            <w:gridSpan w:val="4"/>
            <w:tcBorders>
              <w:top w:val="single" w:sz="4" w:space="0" w:color="auto"/>
              <w:left w:val="single" w:sz="6" w:space="0" w:color="auto"/>
              <w:right w:val="single" w:sz="4" w:space="0" w:color="auto"/>
            </w:tcBorders>
          </w:tcPr>
          <w:p w14:paraId="499D4A21" w14:textId="77777777" w:rsidR="008C49F2" w:rsidRDefault="00355D1C" w:rsidP="00050535">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Cs w:val="20"/>
                <w:lang w:val="pt-BR"/>
              </w:rPr>
              <w:t xml:space="preserve">Exclusivo (Com descarga de água/ sem descarga d’água) / Compartilhado (com descarga de água/ sem descarga de água) </w:t>
            </w:r>
          </w:p>
        </w:tc>
      </w:tr>
      <w:tr w:rsidR="00714FC3" w14:paraId="2857CA44" w14:textId="32EA0E17" w:rsidTr="000E4AEE">
        <w:trPr>
          <w:cantSplit/>
          <w:trHeight w:val="4398"/>
        </w:trPr>
        <w:tc>
          <w:tcPr>
            <w:tcW w:w="491" w:type="dxa"/>
            <w:vMerge/>
            <w:tcBorders>
              <w:top w:val="single" w:sz="12" w:space="0" w:color="auto"/>
              <w:left w:val="single" w:sz="4" w:space="0" w:color="auto"/>
              <w:bottom w:val="single" w:sz="12" w:space="0" w:color="auto"/>
              <w:right w:val="single" w:sz="4" w:space="0" w:color="auto"/>
            </w:tcBorders>
            <w:vAlign w:val="center"/>
          </w:tcPr>
          <w:p w14:paraId="35F21AAE" w14:textId="77777777" w:rsidR="00714FC3" w:rsidRDefault="00714FC3">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right w:val="single" w:sz="6" w:space="0" w:color="auto"/>
            </w:tcBorders>
            <w:textDirection w:val="tbRlV"/>
            <w:vAlign w:val="center"/>
          </w:tcPr>
          <w:p w14:paraId="23F6639F" w14:textId="77777777" w:rsidR="00714FC3" w:rsidRDefault="00714FC3">
            <w:pPr>
              <w:tabs>
                <w:tab w:val="center" w:pos="4252"/>
                <w:tab w:val="right" w:pos="8504"/>
              </w:tabs>
              <w:snapToGrid w:val="0"/>
              <w:ind w:left="113" w:right="113"/>
              <w:jc w:val="center"/>
              <w:rPr>
                <w:rFonts w:ascii="Times New Roman" w:eastAsia="ＭＳ ゴシック" w:hAnsi="Times New Roman"/>
                <w:kern w:val="0"/>
                <w:szCs w:val="20"/>
                <w:lang w:val="pt-BR"/>
              </w:rPr>
            </w:pPr>
          </w:p>
        </w:tc>
        <w:tc>
          <w:tcPr>
            <w:tcW w:w="3606" w:type="dxa"/>
            <w:gridSpan w:val="6"/>
            <w:tcBorders>
              <w:left w:val="single" w:sz="6" w:space="0" w:color="auto"/>
              <w:right w:val="single" w:sz="6" w:space="0" w:color="auto"/>
            </w:tcBorders>
          </w:tcPr>
          <w:p w14:paraId="3E589F82" w14:textId="77777777" w:rsidR="00714FC3" w:rsidRDefault="00714FC3" w:rsidP="00714FC3">
            <w:pPr>
              <w:tabs>
                <w:tab w:val="center" w:pos="4252"/>
                <w:tab w:val="right" w:pos="8504"/>
              </w:tabs>
              <w:snapToGrid w:val="0"/>
              <w:spacing w:line="240" w:lineRule="exact"/>
              <w:rPr>
                <w:rFonts w:ascii="Times New Roman" w:eastAsia="ＭＳ ゴシック" w:hAnsi="Times New Roman"/>
                <w:kern w:val="0"/>
                <w:szCs w:val="20"/>
                <w:lang w:val="pt-BR"/>
              </w:rPr>
            </w:pPr>
          </w:p>
          <w:p w14:paraId="68EC026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kern w:val="0"/>
                <w:szCs w:val="20"/>
                <w:lang w:val="pt-BR"/>
              </w:rPr>
              <w:t>Banheiro</w:t>
            </w:r>
          </w:p>
          <w:p w14:paraId="41255B3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Chuveiro</w:t>
            </w:r>
          </w:p>
          <w:p w14:paraId="512974D2"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Pia para lavar rosto</w:t>
            </w:r>
          </w:p>
          <w:p w14:paraId="3E73715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0"/>
                <w:sz w:val="18"/>
                <w:szCs w:val="18"/>
                <w:lang w:val="pt-BR"/>
              </w:rPr>
            </w:pPr>
            <w:r w:rsidRPr="00050535">
              <w:rPr>
                <w:rFonts w:ascii="Times New Roman" w:eastAsia="ＭＳ ゴシック" w:hAnsi="Times New Roman"/>
                <w:spacing w:val="-10"/>
                <w:sz w:val="18"/>
                <w:szCs w:val="18"/>
                <w:lang w:val="pt-BR"/>
              </w:rPr>
              <w:t>Local para colocar a máquina de lavar roupa</w:t>
            </w:r>
          </w:p>
          <w:p w14:paraId="6DCFA9EF"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6"/>
                <w:szCs w:val="16"/>
                <w:lang w:val="pt-BR"/>
              </w:rPr>
            </w:pPr>
            <w:r w:rsidRPr="00050535">
              <w:rPr>
                <w:rFonts w:ascii="Times New Roman" w:eastAsia="ＭＳ ゴシック" w:hAnsi="Times New Roman"/>
                <w:sz w:val="16"/>
                <w:szCs w:val="16"/>
                <w:lang w:val="pt-BR"/>
              </w:rPr>
              <w:t>Sistema de fornecimento de água quente</w:t>
            </w:r>
          </w:p>
          <w:p w14:paraId="52B730C8"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6"/>
                <w:sz w:val="18"/>
                <w:szCs w:val="18"/>
                <w:lang w:val="pt-BR"/>
              </w:rPr>
            </w:pPr>
            <w:r w:rsidRPr="00050535">
              <w:rPr>
                <w:rFonts w:ascii="Times New Roman" w:eastAsia="ＭＳ ゴシック" w:hAnsi="Times New Roman"/>
                <w:spacing w:val="-16"/>
                <w:sz w:val="18"/>
                <w:szCs w:val="18"/>
                <w:lang w:val="pt-BR"/>
              </w:rPr>
              <w:t>Fogão a gás /fogão elétrico / Fogão por indução</w:t>
            </w:r>
          </w:p>
          <w:p w14:paraId="58D7455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Ar condicionado/aquecimento</w:t>
            </w:r>
          </w:p>
          <w:p w14:paraId="558C0EE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Equipamentos de iluminação instalados</w:t>
            </w:r>
          </w:p>
          <w:p w14:paraId="79243D6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Trava automática</w:t>
            </w:r>
          </w:p>
          <w:p w14:paraId="7E55A7C8" w14:textId="77777777" w:rsidR="00714FC3" w:rsidRPr="000E459A" w:rsidRDefault="00714FC3" w:rsidP="00714FC3">
            <w:pPr>
              <w:tabs>
                <w:tab w:val="center" w:pos="4252"/>
                <w:tab w:val="right" w:pos="8504"/>
              </w:tabs>
              <w:snapToGrid w:val="0"/>
              <w:spacing w:line="240" w:lineRule="exact"/>
              <w:rPr>
                <w:rFonts w:ascii="Times New Roman" w:eastAsia="ＭＳ ゴシック" w:hAnsi="Times New Roman"/>
                <w:spacing w:val="-14"/>
                <w:sz w:val="18"/>
                <w:szCs w:val="18"/>
                <w:lang w:val="pt-BR"/>
              </w:rPr>
            </w:pPr>
            <w:r w:rsidRPr="000E459A">
              <w:rPr>
                <w:rFonts w:ascii="Times New Roman" w:eastAsia="ＭＳ ゴシック" w:hAnsi="Times New Roman"/>
                <w:spacing w:val="-14"/>
                <w:sz w:val="18"/>
                <w:szCs w:val="18"/>
                <w:lang w:val="pt-BR"/>
              </w:rPr>
              <w:t>Atendimento à transmissão digital terrestre/ CATV</w:t>
            </w:r>
          </w:p>
          <w:p w14:paraId="3712A98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Atendimento à internet</w:t>
            </w:r>
          </w:p>
          <w:p w14:paraId="61FF76D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correio</w:t>
            </w:r>
          </w:p>
          <w:p w14:paraId="207EF02C"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entrega domiciliar</w:t>
            </w:r>
          </w:p>
          <w:p w14:paraId="40D08833"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Chave</w:t>
            </w:r>
          </w:p>
        </w:tc>
        <w:tc>
          <w:tcPr>
            <w:tcW w:w="1185" w:type="dxa"/>
            <w:gridSpan w:val="2"/>
            <w:tcBorders>
              <w:left w:val="single" w:sz="6" w:space="0" w:color="auto"/>
              <w:right w:val="single" w:sz="4" w:space="0" w:color="auto"/>
            </w:tcBorders>
            <w:vAlign w:val="center"/>
          </w:tcPr>
          <w:p w14:paraId="30DDCAF9" w14:textId="77777777" w:rsidR="00714FC3" w:rsidRDefault="00714FC3" w:rsidP="00714FC3">
            <w:pPr>
              <w:tabs>
                <w:tab w:val="center" w:pos="4252"/>
                <w:tab w:val="right" w:pos="8504"/>
              </w:tabs>
              <w:snapToGrid w:val="0"/>
              <w:spacing w:line="40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C0754B"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6098FC"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D9D41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68AB2AD5"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9972677"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 w:val="18"/>
                <w:szCs w:val="18"/>
                <w:lang w:val="pt-BR"/>
              </w:rPr>
            </w:pPr>
            <w:r>
              <w:rPr>
                <w:rFonts w:ascii="Times New Roman" w:eastAsia="ＭＳ ゴシック" w:hAnsi="Times New Roman"/>
                <w:szCs w:val="20"/>
                <w:lang w:val="pt-BR"/>
              </w:rPr>
              <w:t>Sim / Não</w:t>
            </w:r>
          </w:p>
          <w:p w14:paraId="06AB6B17" w14:textId="1BB458CD"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9380C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63AC4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878C5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6209FC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C9E86E3" w14:textId="70BF60E0"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8A9740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5D11F132"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9FD82A9"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45F00F4"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p w14:paraId="45535103" w14:textId="50FB8B0A"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tc>
        <w:tc>
          <w:tcPr>
            <w:tcW w:w="3431" w:type="dxa"/>
            <w:gridSpan w:val="2"/>
            <w:tcBorders>
              <w:left w:val="single" w:sz="4" w:space="0" w:color="auto"/>
              <w:right w:val="single" w:sz="4" w:space="0" w:color="auto"/>
            </w:tcBorders>
            <w:vAlign w:val="center"/>
          </w:tcPr>
          <w:p w14:paraId="74952E6F" w14:textId="77777777" w:rsidR="00714FC3" w:rsidRDefault="00714FC3" w:rsidP="0026766C">
            <w:pPr>
              <w:widowControl/>
              <w:spacing w:line="140" w:lineRule="exact"/>
              <w:jc w:val="left"/>
              <w:rPr>
                <w:rFonts w:ascii="Times New Roman" w:eastAsia="ＭＳ ゴシック" w:hAnsi="Times New Roman"/>
                <w:szCs w:val="20"/>
                <w:lang w:val="pt-BR"/>
              </w:rPr>
            </w:pPr>
          </w:p>
          <w:p w14:paraId="1A234D37" w14:textId="77777777" w:rsidR="00714FC3" w:rsidRDefault="00714FC3" w:rsidP="00714FC3">
            <w:pPr>
              <w:widowControl/>
              <w:spacing w:line="240" w:lineRule="exact"/>
              <w:jc w:val="left"/>
              <w:rPr>
                <w:rFonts w:ascii="Times New Roman" w:eastAsia="ＭＳ ゴシック" w:hAnsi="Times New Roman"/>
                <w:szCs w:val="20"/>
                <w:lang w:val="pt-BR"/>
              </w:rPr>
            </w:pPr>
          </w:p>
          <w:p w14:paraId="5755F83E" w14:textId="77777777" w:rsidR="00714FC3" w:rsidRDefault="00714FC3" w:rsidP="00714FC3">
            <w:pPr>
              <w:widowControl/>
              <w:spacing w:line="240" w:lineRule="exact"/>
              <w:jc w:val="left"/>
              <w:rPr>
                <w:rFonts w:ascii="Times New Roman" w:eastAsia="ＭＳ ゴシック" w:hAnsi="Times New Roman"/>
                <w:szCs w:val="20"/>
                <w:lang w:val="pt-BR"/>
              </w:rPr>
            </w:pPr>
          </w:p>
          <w:p w14:paraId="18214462" w14:textId="77777777" w:rsidR="00714FC3" w:rsidRDefault="00714FC3" w:rsidP="00714FC3">
            <w:pPr>
              <w:widowControl/>
              <w:spacing w:line="240" w:lineRule="exact"/>
              <w:jc w:val="left"/>
              <w:rPr>
                <w:rFonts w:ascii="Times New Roman" w:eastAsia="ＭＳ ゴシック" w:hAnsi="Times New Roman"/>
                <w:szCs w:val="20"/>
                <w:lang w:val="pt-BR"/>
              </w:rPr>
            </w:pPr>
          </w:p>
          <w:p w14:paraId="4F491F9E" w14:textId="77777777" w:rsidR="00714FC3" w:rsidRDefault="00714FC3" w:rsidP="00714FC3">
            <w:pPr>
              <w:widowControl/>
              <w:spacing w:line="240" w:lineRule="exact"/>
              <w:jc w:val="left"/>
              <w:rPr>
                <w:rFonts w:ascii="Times New Roman" w:eastAsia="ＭＳ ゴシック" w:hAnsi="Times New Roman"/>
                <w:szCs w:val="20"/>
                <w:lang w:val="pt-BR"/>
              </w:rPr>
            </w:pPr>
          </w:p>
          <w:p w14:paraId="434EDD32" w14:textId="77777777" w:rsidR="00714FC3" w:rsidRDefault="00714FC3" w:rsidP="00714FC3">
            <w:pPr>
              <w:widowControl/>
              <w:spacing w:line="240" w:lineRule="exact"/>
              <w:jc w:val="left"/>
              <w:rPr>
                <w:rFonts w:ascii="Times New Roman" w:eastAsia="ＭＳ ゴシック" w:hAnsi="Times New Roman"/>
                <w:szCs w:val="20"/>
                <w:lang w:val="pt-BR"/>
              </w:rPr>
            </w:pPr>
          </w:p>
          <w:p w14:paraId="4388971D" w14:textId="77777777" w:rsidR="00714FC3" w:rsidRDefault="00714FC3" w:rsidP="00714FC3">
            <w:pPr>
              <w:widowControl/>
              <w:spacing w:line="240" w:lineRule="exact"/>
              <w:jc w:val="left"/>
              <w:rPr>
                <w:rFonts w:ascii="Times New Roman" w:eastAsia="ＭＳ ゴシック" w:hAnsi="Times New Roman"/>
                <w:szCs w:val="20"/>
                <w:lang w:val="pt-BR"/>
              </w:rPr>
            </w:pPr>
          </w:p>
          <w:p w14:paraId="6A1A061B" w14:textId="77777777" w:rsidR="00714FC3" w:rsidRDefault="00714FC3" w:rsidP="00714FC3">
            <w:pPr>
              <w:widowControl/>
              <w:spacing w:line="240" w:lineRule="exact"/>
              <w:jc w:val="left"/>
              <w:rPr>
                <w:rFonts w:ascii="Times New Roman" w:eastAsia="ＭＳ ゴシック" w:hAnsi="Times New Roman"/>
                <w:szCs w:val="20"/>
                <w:lang w:val="pt-BR"/>
              </w:rPr>
            </w:pPr>
          </w:p>
          <w:p w14:paraId="515C41C3" w14:textId="77777777" w:rsidR="001F49E5" w:rsidRDefault="001F49E5" w:rsidP="00714FC3">
            <w:pPr>
              <w:widowControl/>
              <w:spacing w:line="240" w:lineRule="exact"/>
              <w:jc w:val="left"/>
              <w:rPr>
                <w:rFonts w:ascii="Times New Roman" w:eastAsia="ＭＳ ゴシック" w:hAnsi="Times New Roman"/>
                <w:szCs w:val="20"/>
                <w:lang w:val="pt-BR"/>
              </w:rPr>
            </w:pPr>
          </w:p>
          <w:p w14:paraId="5B53C81B" w14:textId="77777777" w:rsidR="001F49E5" w:rsidRDefault="001F49E5" w:rsidP="00714FC3">
            <w:pPr>
              <w:widowControl/>
              <w:spacing w:line="240" w:lineRule="exact"/>
              <w:jc w:val="left"/>
              <w:rPr>
                <w:rFonts w:ascii="Times New Roman" w:eastAsia="ＭＳ ゴシック" w:hAnsi="Times New Roman"/>
                <w:szCs w:val="20"/>
                <w:lang w:val="pt-BR"/>
              </w:rPr>
            </w:pPr>
          </w:p>
          <w:p w14:paraId="38308DB9" w14:textId="77777777" w:rsidR="001F49E5" w:rsidRDefault="001F49E5" w:rsidP="00714FC3">
            <w:pPr>
              <w:widowControl/>
              <w:spacing w:line="240" w:lineRule="exact"/>
              <w:jc w:val="left"/>
              <w:rPr>
                <w:rFonts w:ascii="Times New Roman" w:eastAsia="ＭＳ ゴシック" w:hAnsi="Times New Roman"/>
                <w:szCs w:val="20"/>
                <w:lang w:val="pt-BR"/>
              </w:rPr>
            </w:pPr>
          </w:p>
          <w:p w14:paraId="39B9CAD9" w14:textId="77777777" w:rsidR="001F49E5" w:rsidRDefault="001F49E5" w:rsidP="00714FC3">
            <w:pPr>
              <w:widowControl/>
              <w:spacing w:line="240" w:lineRule="exact"/>
              <w:jc w:val="left"/>
              <w:rPr>
                <w:rFonts w:ascii="Times New Roman" w:eastAsia="ＭＳ ゴシック" w:hAnsi="Times New Roman"/>
                <w:szCs w:val="20"/>
                <w:lang w:val="pt-BR"/>
              </w:rPr>
            </w:pPr>
          </w:p>
          <w:p w14:paraId="03691A18" w14:textId="77777777" w:rsidR="00714FC3" w:rsidRDefault="00714FC3" w:rsidP="00714FC3">
            <w:pPr>
              <w:widowControl/>
              <w:spacing w:line="240" w:lineRule="exact"/>
              <w:jc w:val="left"/>
              <w:rPr>
                <w:rFonts w:ascii="Times New Roman" w:eastAsia="ＭＳ ゴシック" w:hAnsi="Times New Roman"/>
                <w:szCs w:val="20"/>
                <w:lang w:val="pt-BR"/>
              </w:rPr>
            </w:pPr>
          </w:p>
          <w:p w14:paraId="721ACDDA" w14:textId="354EC548" w:rsidR="00714FC3" w:rsidRPr="0026766C" w:rsidRDefault="0026766C" w:rsidP="0026766C">
            <w:pPr>
              <w:widowControl/>
              <w:spacing w:line="240" w:lineRule="exact"/>
              <w:jc w:val="left"/>
              <w:rPr>
                <w:rFonts w:ascii="Times New Roman" w:eastAsia="ＭＳ ゴシック" w:hAnsi="Times New Roman"/>
                <w:szCs w:val="20"/>
              </w:rPr>
            </w:pPr>
            <w:r>
              <w:rPr>
                <w:rFonts w:ascii="Times New Roman" w:eastAsia="ＭＳ ゴシック" w:hAnsi="Times New Roman"/>
                <w:szCs w:val="20"/>
              </w:rPr>
              <w:t xml:space="preserve">  (</w:t>
            </w:r>
            <w:proofErr w:type="spellStart"/>
            <w:r>
              <w:rPr>
                <w:rFonts w:ascii="Times New Roman" w:eastAsia="ＭＳ ゴシック" w:hAnsi="Times New Roman"/>
                <w:szCs w:val="20"/>
              </w:rPr>
              <w:t>Chave</w:t>
            </w:r>
            <w:proofErr w:type="spellEnd"/>
            <w:r>
              <w:rPr>
                <w:rFonts w:ascii="Times New Roman" w:eastAsia="ＭＳ ゴシック" w:hAnsi="Times New Roman"/>
                <w:szCs w:val="20"/>
              </w:rPr>
              <w:t xml:space="preserve"> No.    </w:t>
            </w:r>
            <w:r>
              <w:rPr>
                <w:rFonts w:ascii="Times New Roman" w:eastAsia="ＭＳ ゴシック" w:hAnsi="Times New Roman" w:hint="eastAsia"/>
                <w:szCs w:val="20"/>
              </w:rPr>
              <w:t>・</w:t>
            </w:r>
            <w:r>
              <w:rPr>
                <w:rFonts w:ascii="Times New Roman" w:eastAsia="ＭＳ ゴシック" w:hAnsi="Times New Roman"/>
                <w:szCs w:val="20"/>
              </w:rPr>
              <w:t xml:space="preserve"> </w:t>
            </w:r>
            <w:proofErr w:type="spellStart"/>
            <w:r>
              <w:rPr>
                <w:rFonts w:ascii="Times New Roman" w:eastAsia="ＭＳ ゴシック" w:hAnsi="Times New Roman"/>
                <w:szCs w:val="20"/>
              </w:rPr>
              <w:t>unidades</w:t>
            </w:r>
            <w:proofErr w:type="spellEnd"/>
            <w:r>
              <w:rPr>
                <w:rFonts w:ascii="Times New Roman" w:eastAsia="ＭＳ ゴシック" w:hAnsi="Times New Roman"/>
                <w:szCs w:val="20"/>
              </w:rPr>
              <w:t>)</w:t>
            </w:r>
          </w:p>
          <w:p w14:paraId="09581ACF" w14:textId="77777777" w:rsidR="00714FC3" w:rsidRDefault="00714FC3" w:rsidP="00714FC3">
            <w:pPr>
              <w:widowControl/>
              <w:spacing w:line="240" w:lineRule="exact"/>
              <w:jc w:val="left"/>
              <w:rPr>
                <w:rFonts w:ascii="Times New Roman" w:eastAsia="ＭＳ ゴシック" w:hAnsi="Times New Roman"/>
                <w:szCs w:val="20"/>
                <w:lang w:val="pt-BR"/>
              </w:rPr>
            </w:pPr>
          </w:p>
          <w:p w14:paraId="582B52E8"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tc>
      </w:tr>
      <w:tr w:rsidR="008C49F2" w14:paraId="5ECBE42F" w14:textId="77777777" w:rsidTr="000E4AEE">
        <w:trPr>
          <w:trHeight w:val="1725"/>
        </w:trPr>
        <w:tc>
          <w:tcPr>
            <w:tcW w:w="491" w:type="dxa"/>
            <w:vMerge/>
            <w:tcBorders>
              <w:top w:val="single" w:sz="12" w:space="0" w:color="auto"/>
              <w:left w:val="single" w:sz="4" w:space="0" w:color="auto"/>
              <w:bottom w:val="single" w:sz="4" w:space="0" w:color="auto"/>
              <w:right w:val="single" w:sz="4" w:space="0" w:color="auto"/>
            </w:tcBorders>
            <w:vAlign w:val="center"/>
          </w:tcPr>
          <w:p w14:paraId="4AF754F0"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bottom w:val="single" w:sz="4" w:space="0" w:color="auto"/>
              <w:right w:val="single" w:sz="6" w:space="0" w:color="auto"/>
            </w:tcBorders>
            <w:vAlign w:val="center"/>
          </w:tcPr>
          <w:p w14:paraId="0D826AE9" w14:textId="77777777" w:rsidR="008C49F2" w:rsidRDefault="008C49F2">
            <w:pPr>
              <w:tabs>
                <w:tab w:val="center" w:pos="4252"/>
                <w:tab w:val="right" w:pos="8504"/>
              </w:tabs>
              <w:snapToGrid w:val="0"/>
              <w:spacing w:line="240" w:lineRule="atLeast"/>
              <w:rPr>
                <w:rFonts w:ascii="Times New Roman" w:eastAsia="ＭＳ ゴシック" w:hAnsi="Times New Roman"/>
                <w:szCs w:val="20"/>
                <w:lang w:val="pt-BR"/>
              </w:rPr>
            </w:pPr>
          </w:p>
        </w:tc>
        <w:tc>
          <w:tcPr>
            <w:tcW w:w="2188" w:type="dxa"/>
            <w:gridSpan w:val="4"/>
            <w:tcBorders>
              <w:top w:val="single" w:sz="6" w:space="0" w:color="auto"/>
              <w:left w:val="single" w:sz="6" w:space="0" w:color="auto"/>
              <w:bottom w:val="single" w:sz="4" w:space="0" w:color="auto"/>
              <w:right w:val="single" w:sz="6" w:space="0" w:color="auto"/>
            </w:tcBorders>
            <w:vAlign w:val="center"/>
          </w:tcPr>
          <w:p w14:paraId="5F4C1973" w14:textId="56994199" w:rsidR="008C49F2" w:rsidRDefault="00F46C49"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r>
              <w:rPr>
                <w:rFonts w:ascii="Times New Roman" w:eastAsia="ＭＳ ゴシック" w:hAnsi="Times New Roman"/>
                <w:spacing w:val="-16"/>
                <w:sz w:val="18"/>
                <w:szCs w:val="18"/>
                <w:lang w:val="pt-BR"/>
              </w:rPr>
              <w:t xml:space="preserve"> </w:t>
            </w:r>
            <w:r w:rsidR="00355D1C" w:rsidRPr="009864CD">
              <w:rPr>
                <w:rFonts w:ascii="Times New Roman" w:eastAsia="ＭＳ ゴシック" w:hAnsi="Times New Roman"/>
                <w:spacing w:val="-16"/>
                <w:sz w:val="18"/>
                <w:szCs w:val="18"/>
                <w:lang w:val="pt-BR"/>
              </w:rPr>
              <w:t xml:space="preserve">Capacidade elétrica disponível </w:t>
            </w:r>
          </w:p>
          <w:p w14:paraId="58F1CF57" w14:textId="77777777" w:rsidR="009864CD" w:rsidRPr="009864CD" w:rsidRDefault="009864CD"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p>
          <w:p w14:paraId="05794273" w14:textId="50765D4D"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Gás</w:t>
            </w:r>
          </w:p>
          <w:p w14:paraId="4FAC310B" w14:textId="77777777" w:rsidR="009864CD" w:rsidRDefault="009864CD" w:rsidP="009864CD">
            <w:pPr>
              <w:tabs>
                <w:tab w:val="center" w:pos="4252"/>
                <w:tab w:val="right" w:pos="8504"/>
              </w:tabs>
              <w:snapToGrid w:val="0"/>
              <w:spacing w:line="200" w:lineRule="exact"/>
              <w:rPr>
                <w:rFonts w:ascii="Times New Roman" w:eastAsia="ＭＳ ゴシック" w:hAnsi="Times New Roman"/>
                <w:sz w:val="18"/>
                <w:szCs w:val="18"/>
                <w:lang w:val="pt-BR"/>
              </w:rPr>
            </w:pPr>
          </w:p>
          <w:p w14:paraId="17F6D7F3" w14:textId="67E64131" w:rsidR="008C49F2" w:rsidRDefault="00F46C49"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r>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Fornecimento de</w:t>
            </w:r>
            <w:r w:rsidR="0026766C" w:rsidRPr="0026766C">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água potável</w:t>
            </w:r>
          </w:p>
          <w:p w14:paraId="1BE2572E" w14:textId="77777777" w:rsidR="009864CD" w:rsidRPr="0026766C" w:rsidRDefault="009864CD"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p>
          <w:p w14:paraId="73C73228" w14:textId="075FD610"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Sistema de esgoto</w:t>
            </w:r>
          </w:p>
        </w:tc>
        <w:tc>
          <w:tcPr>
            <w:tcW w:w="6034" w:type="dxa"/>
            <w:gridSpan w:val="6"/>
            <w:tcBorders>
              <w:top w:val="single" w:sz="6" w:space="0" w:color="auto"/>
              <w:left w:val="single" w:sz="6" w:space="0" w:color="auto"/>
              <w:bottom w:val="single" w:sz="4" w:space="0" w:color="auto"/>
              <w:right w:val="single" w:sz="4" w:space="0" w:color="auto"/>
            </w:tcBorders>
            <w:vAlign w:val="center"/>
          </w:tcPr>
          <w:p w14:paraId="3BDC212B" w14:textId="0748666F"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es-MX"/>
              </w:rPr>
            </w:pPr>
            <w:r>
              <w:rPr>
                <w:rFonts w:ascii="Times New Roman" w:eastAsia="ＭＳ ゴシック" w:hAnsi="Times New Roman"/>
                <w:sz w:val="18"/>
                <w:szCs w:val="18"/>
                <w:lang w:val="es-MX"/>
              </w:rPr>
              <w:t xml:space="preserve"> </w:t>
            </w:r>
            <w:r w:rsidR="00355D1C">
              <w:rPr>
                <w:rFonts w:ascii="Times New Roman" w:eastAsia="ＭＳ ゴシック" w:hAnsi="Times New Roman"/>
                <w:sz w:val="18"/>
                <w:szCs w:val="18"/>
                <w:lang w:val="es-MX"/>
              </w:rPr>
              <w:t>(</w:t>
            </w:r>
            <w:r w:rsidR="00355D1C">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es-MX"/>
              </w:rPr>
              <w:t>) Amperes</w:t>
            </w:r>
          </w:p>
          <w:p w14:paraId="20A9BC6D"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es-MX"/>
              </w:rPr>
            </w:pPr>
          </w:p>
          <w:p w14:paraId="6E454D44" w14:textId="7F8E7062"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(Gás encanado/ gás propano) / Não</w:t>
            </w:r>
          </w:p>
          <w:p w14:paraId="2AAE66FC"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pt-BR"/>
              </w:rPr>
            </w:pPr>
          </w:p>
          <w:p w14:paraId="19FEB86A" w14:textId="77777777" w:rsidR="00F46C49" w:rsidRDefault="00F46C49" w:rsidP="003640DB">
            <w:pPr>
              <w:tabs>
                <w:tab w:val="center" w:pos="4252"/>
                <w:tab w:val="right" w:pos="8504"/>
              </w:tabs>
              <w:snapToGrid w:val="0"/>
              <w:spacing w:line="14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 </w:t>
            </w:r>
            <w:r w:rsidR="00355D1C" w:rsidRPr="009864CD">
              <w:rPr>
                <w:rFonts w:ascii="Times New Roman" w:eastAsia="ＭＳ ゴシック" w:hAnsi="Times New Roman"/>
                <w:sz w:val="16"/>
                <w:szCs w:val="16"/>
                <w:lang w:val="pt-BR"/>
              </w:rPr>
              <w:t>Ligação direta a partir do tubo principal de abastecimento de água/Caixa d’água/</w:t>
            </w:r>
          </w:p>
          <w:p w14:paraId="73B21692" w14:textId="71892E37" w:rsidR="008C49F2" w:rsidRPr="009864CD" w:rsidRDefault="00355D1C" w:rsidP="003640DB">
            <w:pPr>
              <w:tabs>
                <w:tab w:val="center" w:pos="4252"/>
                <w:tab w:val="right" w:pos="8504"/>
              </w:tabs>
              <w:snapToGrid w:val="0"/>
              <w:spacing w:line="140" w:lineRule="exact"/>
              <w:rPr>
                <w:rFonts w:ascii="Times New Roman" w:eastAsia="ＭＳ ゴシック" w:hAnsi="Times New Roman"/>
                <w:sz w:val="16"/>
                <w:szCs w:val="16"/>
                <w:lang w:val="pt-BR"/>
              </w:rPr>
            </w:pPr>
            <w:r w:rsidRPr="009864CD">
              <w:rPr>
                <w:rFonts w:ascii="Times New Roman" w:eastAsia="ＭＳ ゴシック" w:hAnsi="Times New Roman"/>
                <w:sz w:val="16"/>
                <w:szCs w:val="16"/>
                <w:lang w:val="pt-BR"/>
              </w:rPr>
              <w:t xml:space="preserve"> Poço</w:t>
            </w:r>
          </w:p>
          <w:p w14:paraId="1218DC66" w14:textId="36BEF3BC" w:rsidR="008C49F2" w:rsidRDefault="00F46C49" w:rsidP="003640DB">
            <w:pPr>
              <w:tabs>
                <w:tab w:val="center" w:pos="4252"/>
                <w:tab w:val="right" w:pos="8504"/>
              </w:tabs>
              <w:snapToGrid w:val="0"/>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(Esgoto público/ Tanque purificador) / Não</w:t>
            </w:r>
          </w:p>
        </w:tc>
      </w:tr>
      <w:tr w:rsidR="008C49F2" w14:paraId="404444AC" w14:textId="77777777" w:rsidTr="000E4AEE">
        <w:trPr>
          <w:trHeight w:val="2656"/>
        </w:trPr>
        <w:tc>
          <w:tcPr>
            <w:tcW w:w="1701" w:type="dxa"/>
            <w:gridSpan w:val="4"/>
            <w:tcBorders>
              <w:top w:val="single" w:sz="4" w:space="0" w:color="auto"/>
              <w:left w:val="single" w:sz="4" w:space="0" w:color="auto"/>
              <w:bottom w:val="single" w:sz="4" w:space="0" w:color="auto"/>
              <w:right w:val="single" w:sz="6" w:space="0" w:color="auto"/>
            </w:tcBorders>
            <w:vAlign w:val="center"/>
          </w:tcPr>
          <w:p w14:paraId="4EFDC294" w14:textId="77777777" w:rsidR="008C49F2" w:rsidRDefault="00355D1C" w:rsidP="0026766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adicionais</w:t>
            </w:r>
          </w:p>
        </w:tc>
        <w:tc>
          <w:tcPr>
            <w:tcW w:w="1479" w:type="dxa"/>
            <w:gridSpan w:val="2"/>
            <w:tcBorders>
              <w:top w:val="single" w:sz="4" w:space="0" w:color="auto"/>
              <w:left w:val="single" w:sz="6" w:space="0" w:color="auto"/>
              <w:bottom w:val="single" w:sz="4" w:space="0" w:color="auto"/>
              <w:right w:val="single" w:sz="6" w:space="0" w:color="auto"/>
            </w:tcBorders>
          </w:tcPr>
          <w:p w14:paraId="781E89F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w:t>
            </w:r>
          </w:p>
          <w:p w14:paraId="27450AD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6A0DA7F"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motocicletas</w:t>
            </w:r>
          </w:p>
          <w:p w14:paraId="1EBEC1FD"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3EB127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bicicletas</w:t>
            </w:r>
          </w:p>
          <w:p w14:paraId="1724CA80"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0C30B215"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Armazém</w:t>
            </w:r>
          </w:p>
          <w:p w14:paraId="79793DD4"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32C885A" w14:textId="77777777" w:rsidR="008C49F2" w:rsidRDefault="00355D1C"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Jardim privado</w:t>
            </w:r>
          </w:p>
        </w:tc>
        <w:tc>
          <w:tcPr>
            <w:tcW w:w="1800" w:type="dxa"/>
            <w:gridSpan w:val="3"/>
            <w:tcBorders>
              <w:top w:val="single" w:sz="4" w:space="0" w:color="auto"/>
              <w:left w:val="single" w:sz="6" w:space="0" w:color="auto"/>
              <w:bottom w:val="single" w:sz="4" w:space="0" w:color="auto"/>
              <w:right w:val="single" w:sz="6" w:space="0" w:color="auto"/>
            </w:tcBorders>
          </w:tcPr>
          <w:p w14:paraId="1E77AB6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5DB60D1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FF8606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2697D153" w14:textId="77777777" w:rsidR="008C49F2" w:rsidRDefault="008C49F2"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012F3432" w14:textId="77777777" w:rsidR="008C49F2" w:rsidRDefault="008C49F2"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C223EFF" w14:textId="753D020B" w:rsidR="00F46C49"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40846944"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32C73457"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AA90878"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6DD0F837"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F2FB0E5"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2EAFFA"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3A459C6"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14E197" w14:textId="77777777" w:rsidR="0030000F" w:rsidRDefault="0030000F" w:rsidP="0030000F">
            <w:pPr>
              <w:tabs>
                <w:tab w:val="center" w:pos="4252"/>
                <w:tab w:val="right" w:pos="8504"/>
              </w:tabs>
              <w:snapToGrid w:val="0"/>
              <w:spacing w:line="120" w:lineRule="exact"/>
              <w:rPr>
                <w:rFonts w:ascii="Times New Roman" w:eastAsia="ＭＳ ゴシック" w:hAnsi="Times New Roman"/>
                <w:szCs w:val="20"/>
                <w:lang w:val="pt-BR"/>
              </w:rPr>
            </w:pPr>
          </w:p>
          <w:p w14:paraId="066E2CA6" w14:textId="431F1D78" w:rsidR="0030000F" w:rsidRDefault="0030000F"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Incluído/Não incluído</w:t>
            </w:r>
          </w:p>
        </w:tc>
        <w:tc>
          <w:tcPr>
            <w:tcW w:w="4234" w:type="dxa"/>
            <w:gridSpan w:val="3"/>
            <w:tcBorders>
              <w:top w:val="single" w:sz="4" w:space="0" w:color="auto"/>
              <w:left w:val="single" w:sz="6" w:space="0" w:color="auto"/>
              <w:bottom w:val="single" w:sz="4" w:space="0" w:color="auto"/>
              <w:right w:val="single" w:sz="4" w:space="0" w:color="auto"/>
            </w:tcBorders>
          </w:tcPr>
          <w:p w14:paraId="4BB3907E" w14:textId="4EF267E6"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carros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42BB0C1A" w14:textId="77777777" w:rsidR="008C49F2" w:rsidRDefault="008C49F2"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1CCC06D5" w14:textId="61680957"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ＭＳ ゴシック"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motos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54E04D35" w14:textId="77777777" w:rsidR="0030000F" w:rsidRDefault="0030000F"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373CE3D3" w14:textId="77777777" w:rsidR="0030000F"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p>
          <w:p w14:paraId="519AF20A" w14:textId="77C74CAD" w:rsidR="008C49F2" w:rsidRDefault="0030000F" w:rsidP="0030000F">
            <w:pPr>
              <w:widowControl/>
              <w:tabs>
                <w:tab w:val="center" w:pos="4252"/>
                <w:tab w:val="right" w:pos="8504"/>
              </w:tabs>
              <w:snapToGrid w:val="0"/>
              <w:spacing w:line="200" w:lineRule="exact"/>
              <w:ind w:left="100" w:hangingChars="50" w:hanging="100"/>
              <w:jc w:val="left"/>
              <w:rPr>
                <w:rFonts w:ascii="Times New Roman" w:eastAsia="ＭＳ ゴシック" w:hAnsi="Times New Roman"/>
                <w:szCs w:val="20"/>
                <w:lang w:val="pt-BR" w:eastAsia="zh-CN"/>
              </w:rPr>
            </w:pPr>
            <w:r>
              <w:rPr>
                <w:rFonts w:ascii="Times New Roman" w:eastAsia="SimSun" w:hAnsi="Times New Roman"/>
                <w:sz w:val="18"/>
                <w:szCs w:val="18"/>
                <w:lang w:val="pt-BR" w:eastAsia="zh-CN"/>
              </w:rPr>
              <w:t xml:space="preserve"> </w:t>
            </w:r>
            <w:r w:rsidR="00355D1C">
              <w:rPr>
                <w:rFonts w:ascii="Times New Roman" w:eastAsia="SimSun" w:hAnsi="Times New Roman"/>
                <w:sz w:val="18"/>
                <w:szCs w:val="18"/>
                <w:lang w:val="pt-BR" w:eastAsia="zh-CN"/>
              </w:rPr>
              <w:t>Para</w:t>
            </w:r>
            <w:r w:rsidR="00355D1C">
              <w:rPr>
                <w:rFonts w:ascii="Times New Roman" w:eastAsia="ＭＳ ゴシック" w:hAnsi="Times New Roman"/>
                <w:sz w:val="18"/>
                <w:szCs w:val="18"/>
                <w:u w:val="single"/>
                <w:lang w:val="pt-BR" w:eastAsia="zh-CN"/>
              </w:rPr>
              <w:t xml:space="preserve">　</w:t>
            </w:r>
            <w:r w:rsidR="00355D1C">
              <w:rPr>
                <w:rFonts w:ascii="Times New Roman" w:eastAsia="SimSun" w:hAnsi="Times New Roman"/>
                <w:sz w:val="18"/>
                <w:szCs w:val="18"/>
                <w:u w:val="single"/>
                <w:lang w:val="pt-BR" w:eastAsia="zh-CN"/>
              </w:rPr>
              <w:t xml:space="preserve">  </w:t>
            </w:r>
            <w:r w:rsidR="00355D1C">
              <w:rPr>
                <w:rFonts w:ascii="Times New Roman" w:eastAsia="SimSun" w:hAnsi="Times New Roman"/>
                <w:sz w:val="18"/>
                <w:szCs w:val="18"/>
                <w:lang w:val="pt-BR" w:eastAsia="zh-CN"/>
              </w:rPr>
              <w:t>bicicletas</w:t>
            </w:r>
            <w:r w:rsidR="00355D1C">
              <w:rPr>
                <w:rFonts w:ascii="Times New Roman" w:eastAsia="ＭＳ ゴシック" w:hAnsi="Times New Roman"/>
                <w:szCs w:val="20"/>
                <w:lang w:val="pt-BR" w:eastAsia="zh-CN"/>
              </w:rPr>
              <w:t xml:space="preserve"> (</w:t>
            </w:r>
            <w:r w:rsidR="00355D1C">
              <w:rPr>
                <w:rFonts w:ascii="Times New Roman" w:eastAsia="SimSun" w:hAnsi="Times New Roman"/>
                <w:sz w:val="18"/>
                <w:szCs w:val="18"/>
                <w:lang w:val="pt-BR" w:eastAsia="zh-CN"/>
              </w:rPr>
              <w:t>No. do local:</w:t>
            </w:r>
            <w:r w:rsidR="00355D1C">
              <w:rPr>
                <w:rFonts w:ascii="Times New Roman" w:eastAsia="ＭＳ ゴシック" w:hAnsi="Times New Roman"/>
                <w:sz w:val="18"/>
                <w:szCs w:val="18"/>
                <w:u w:val="single"/>
                <w:lang w:val="pt-BR" w:eastAsia="zh-CN"/>
              </w:rPr>
              <w:t xml:space="preserve">　　　　</w:t>
            </w:r>
            <w:r w:rsidR="00355D1C">
              <w:rPr>
                <w:rFonts w:ascii="Times New Roman" w:eastAsia="ＭＳ ゴシック" w:hAnsi="Times New Roman"/>
                <w:szCs w:val="20"/>
                <w:lang w:val="pt-BR" w:eastAsia="zh-CN"/>
              </w:rPr>
              <w:t>)</w:t>
            </w:r>
          </w:p>
        </w:tc>
      </w:tr>
    </w:tbl>
    <w:p w14:paraId="160B489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lastRenderedPageBreak/>
        <w:t>(2) Prazo do contrato</w:t>
      </w:r>
    </w:p>
    <w:tbl>
      <w:tblPr>
        <w:tblW w:w="9497" w:type="dxa"/>
        <w:tblInd w:w="392" w:type="dxa"/>
        <w:tblLook w:val="01E0" w:firstRow="1" w:lastRow="1" w:firstColumn="1" w:lastColumn="1" w:noHBand="0" w:noVBand="0"/>
      </w:tblPr>
      <w:tblGrid>
        <w:gridCol w:w="740"/>
        <w:gridCol w:w="5811"/>
        <w:gridCol w:w="2946"/>
      </w:tblGrid>
      <w:tr w:rsidR="008C49F2" w14:paraId="19BD7688" w14:textId="77777777" w:rsidTr="005760A4">
        <w:trPr>
          <w:trHeight w:val="342"/>
        </w:trPr>
        <w:tc>
          <w:tcPr>
            <w:tcW w:w="740" w:type="dxa"/>
            <w:tcBorders>
              <w:top w:val="single" w:sz="4" w:space="0" w:color="auto"/>
              <w:left w:val="single" w:sz="4" w:space="0" w:color="auto"/>
              <w:bottom w:val="single" w:sz="4" w:space="0" w:color="auto"/>
              <w:right w:val="single" w:sz="6" w:space="0" w:color="auto"/>
            </w:tcBorders>
            <w:vAlign w:val="center"/>
          </w:tcPr>
          <w:p w14:paraId="49EB7A21"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Início</w:t>
            </w:r>
          </w:p>
        </w:tc>
        <w:tc>
          <w:tcPr>
            <w:tcW w:w="5811" w:type="dxa"/>
            <w:tcBorders>
              <w:top w:val="single" w:sz="4" w:space="0" w:color="auto"/>
              <w:left w:val="single" w:sz="6" w:space="0" w:color="auto"/>
              <w:bottom w:val="single" w:sz="4" w:space="0" w:color="auto"/>
              <w:right w:val="single" w:sz="4" w:space="0" w:color="auto"/>
            </w:tcBorders>
            <w:vAlign w:val="center"/>
          </w:tcPr>
          <w:p w14:paraId="69B91835" w14:textId="77777777" w:rsidR="008C49F2" w:rsidRDefault="00355D1C">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Do ano      do mês    do dia     </w:t>
            </w:r>
          </w:p>
        </w:tc>
        <w:tc>
          <w:tcPr>
            <w:tcW w:w="2946" w:type="dxa"/>
            <w:vMerge w:val="restart"/>
            <w:tcBorders>
              <w:top w:val="single" w:sz="4" w:space="0" w:color="auto"/>
              <w:left w:val="single" w:sz="4" w:space="0" w:color="auto"/>
              <w:bottom w:val="single" w:sz="4" w:space="0" w:color="auto"/>
              <w:right w:val="single" w:sz="4" w:space="0" w:color="auto"/>
            </w:tcBorders>
            <w:vAlign w:val="center"/>
          </w:tcPr>
          <w:p w14:paraId="7CE28962" w14:textId="441EEAF5" w:rsidR="008C49F2" w:rsidRDefault="00355D1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Durante  anos e   meses</w:t>
            </w:r>
          </w:p>
        </w:tc>
      </w:tr>
      <w:tr w:rsidR="008C49F2" w14:paraId="4DCB86D8" w14:textId="77777777" w:rsidTr="005760A4">
        <w:trPr>
          <w:trHeight w:val="319"/>
        </w:trPr>
        <w:tc>
          <w:tcPr>
            <w:tcW w:w="740" w:type="dxa"/>
            <w:tcBorders>
              <w:top w:val="single" w:sz="4" w:space="0" w:color="auto"/>
              <w:left w:val="single" w:sz="4" w:space="0" w:color="auto"/>
              <w:bottom w:val="single" w:sz="4" w:space="0" w:color="auto"/>
              <w:right w:val="single" w:sz="6" w:space="0" w:color="auto"/>
            </w:tcBorders>
            <w:vAlign w:val="center"/>
          </w:tcPr>
          <w:p w14:paraId="1478F1B0"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Final</w:t>
            </w:r>
          </w:p>
        </w:tc>
        <w:tc>
          <w:tcPr>
            <w:tcW w:w="5811" w:type="dxa"/>
            <w:tcBorders>
              <w:top w:val="single" w:sz="4" w:space="0" w:color="auto"/>
              <w:left w:val="single" w:sz="6" w:space="0" w:color="auto"/>
              <w:bottom w:val="single" w:sz="4" w:space="0" w:color="auto"/>
              <w:right w:val="single" w:sz="4" w:space="0" w:color="auto"/>
            </w:tcBorders>
            <w:vAlign w:val="center"/>
          </w:tcPr>
          <w:p w14:paraId="7EDC9BD7" w14:textId="371D46A5" w:rsidR="008C49F2" w:rsidRDefault="0030000F">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Até o ano    do mês    </w:t>
            </w:r>
            <w:r w:rsidR="00355D1C">
              <w:rPr>
                <w:rFonts w:ascii="Times New Roman" w:eastAsia="ＭＳ ゴシック" w:hAnsi="Times New Roman"/>
                <w:szCs w:val="20"/>
                <w:lang w:val="pt-BR"/>
              </w:rPr>
              <w:t xml:space="preserve">do dia   </w:t>
            </w:r>
          </w:p>
        </w:tc>
        <w:tc>
          <w:tcPr>
            <w:tcW w:w="2946" w:type="dxa"/>
            <w:vMerge/>
            <w:tcBorders>
              <w:top w:val="single" w:sz="4" w:space="0" w:color="auto"/>
              <w:left w:val="single" w:sz="4" w:space="0" w:color="auto"/>
              <w:bottom w:val="single" w:sz="4" w:space="0" w:color="auto"/>
              <w:right w:val="single" w:sz="4" w:space="0" w:color="auto"/>
            </w:tcBorders>
          </w:tcPr>
          <w:p w14:paraId="70537C11" w14:textId="77777777" w:rsidR="008C49F2" w:rsidRDefault="008C49F2">
            <w:pPr>
              <w:tabs>
                <w:tab w:val="center" w:pos="4252"/>
                <w:tab w:val="right" w:pos="8504"/>
              </w:tabs>
              <w:snapToGrid w:val="0"/>
              <w:rPr>
                <w:rFonts w:ascii="Times New Roman" w:eastAsia="ＭＳ ゴシック" w:hAnsi="Times New Roman"/>
                <w:szCs w:val="20"/>
                <w:lang w:val="pt-BR"/>
              </w:rPr>
            </w:pPr>
          </w:p>
        </w:tc>
      </w:tr>
    </w:tbl>
    <w:p w14:paraId="1400F14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(3) Taxa de aluguel e outros</w:t>
      </w:r>
    </w:p>
    <w:tbl>
      <w:tblPr>
        <w:tblW w:w="9464" w:type="dxa"/>
        <w:tblInd w:w="392" w:type="dxa"/>
        <w:tblLayout w:type="fixed"/>
        <w:tblLook w:val="01E0" w:firstRow="1" w:lastRow="1" w:firstColumn="1" w:lastColumn="1" w:noHBand="0" w:noVBand="0"/>
      </w:tblPr>
      <w:tblGrid>
        <w:gridCol w:w="1267"/>
        <w:gridCol w:w="946"/>
        <w:gridCol w:w="779"/>
        <w:gridCol w:w="1880"/>
        <w:gridCol w:w="1224"/>
        <w:gridCol w:w="3368"/>
      </w:tblGrid>
      <w:tr w:rsidR="008C49F2" w14:paraId="72D50924" w14:textId="77777777" w:rsidTr="005760A4">
        <w:trPr>
          <w:trHeight w:val="340"/>
        </w:trPr>
        <w:tc>
          <w:tcPr>
            <w:tcW w:w="2992" w:type="dxa"/>
            <w:gridSpan w:val="3"/>
            <w:tcBorders>
              <w:top w:val="single" w:sz="4" w:space="0" w:color="auto"/>
              <w:left w:val="single" w:sz="4" w:space="0" w:color="auto"/>
              <w:bottom w:val="single" w:sz="4" w:space="0" w:color="auto"/>
              <w:right w:val="single" w:sz="4" w:space="0" w:color="auto"/>
            </w:tcBorders>
            <w:vAlign w:val="center"/>
          </w:tcPr>
          <w:p w14:paraId="0333E37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Taxa de aluguel/ condomínio</w:t>
            </w:r>
          </w:p>
        </w:tc>
        <w:tc>
          <w:tcPr>
            <w:tcW w:w="1880" w:type="dxa"/>
            <w:tcBorders>
              <w:top w:val="single" w:sz="4" w:space="0" w:color="auto"/>
              <w:left w:val="single" w:sz="4" w:space="0" w:color="auto"/>
              <w:bottom w:val="single" w:sz="4" w:space="0" w:color="auto"/>
              <w:right w:val="single" w:sz="4" w:space="0" w:color="auto"/>
            </w:tcBorders>
            <w:vAlign w:val="center"/>
          </w:tcPr>
          <w:p w14:paraId="78AB17EF" w14:textId="2EF05446" w:rsidR="008C49F2" w:rsidRPr="00CE1CBC" w:rsidRDefault="00CE1CBC">
            <w:pPr>
              <w:tabs>
                <w:tab w:val="center" w:pos="4252"/>
                <w:tab w:val="right" w:pos="8504"/>
              </w:tabs>
              <w:snapToGrid w:val="0"/>
              <w:jc w:val="center"/>
              <w:rPr>
                <w:rFonts w:ascii="Times New Roman" w:eastAsia="ＭＳ ゴシック" w:hAnsi="Times New Roman"/>
                <w:sz w:val="18"/>
                <w:szCs w:val="18"/>
                <w:lang w:val="pt-BR"/>
              </w:rPr>
            </w:pPr>
            <w:r w:rsidRPr="00CE1CBC">
              <w:rPr>
                <w:rFonts w:ascii="Times New Roman" w:eastAsia="ＭＳ ゴシック" w:hAnsi="Times New Roman"/>
                <w:sz w:val="18"/>
                <w:szCs w:val="18"/>
                <w:lang w:val="pt-BR"/>
              </w:rPr>
              <w:t>Prazo de</w:t>
            </w:r>
            <w:r>
              <w:rPr>
                <w:rFonts w:ascii="Times New Roman" w:eastAsia="ＭＳ ゴシック" w:hAnsi="Times New Roman"/>
                <w:sz w:val="18"/>
                <w:szCs w:val="18"/>
                <w:lang w:val="pt-BR"/>
              </w:rPr>
              <w:t xml:space="preserve"> </w:t>
            </w:r>
            <w:r w:rsidR="00355D1C" w:rsidRPr="00CE1CBC">
              <w:rPr>
                <w:rFonts w:ascii="Times New Roman" w:eastAsia="ＭＳ ゴシック" w:hAnsi="Times New Roman"/>
                <w:sz w:val="18"/>
                <w:szCs w:val="18"/>
                <w:lang w:val="pt-BR"/>
              </w:rPr>
              <w:t xml:space="preserve">pagamento </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56C230C0"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Como pagar</w:t>
            </w:r>
          </w:p>
        </w:tc>
      </w:tr>
      <w:tr w:rsidR="008C49F2" w14:paraId="678B5433" w14:textId="77777777" w:rsidTr="005760A4">
        <w:trPr>
          <w:trHeight w:val="752"/>
        </w:trPr>
        <w:tc>
          <w:tcPr>
            <w:tcW w:w="1267" w:type="dxa"/>
            <w:tcBorders>
              <w:top w:val="single" w:sz="4" w:space="0" w:color="auto"/>
              <w:left w:val="single" w:sz="4" w:space="0" w:color="auto"/>
              <w:bottom w:val="single" w:sz="6" w:space="0" w:color="auto"/>
              <w:right w:val="single" w:sz="6" w:space="0" w:color="auto"/>
            </w:tcBorders>
            <w:vAlign w:val="center"/>
          </w:tcPr>
          <w:p w14:paraId="71CCB0A6"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kern w:val="0"/>
                <w:szCs w:val="20"/>
                <w:lang w:val="pt-BR"/>
              </w:rPr>
              <w:t>Taxa de aluguel</w:t>
            </w:r>
          </w:p>
        </w:tc>
        <w:tc>
          <w:tcPr>
            <w:tcW w:w="1725" w:type="dxa"/>
            <w:gridSpan w:val="2"/>
            <w:tcBorders>
              <w:top w:val="single" w:sz="4" w:space="0" w:color="auto"/>
              <w:left w:val="single" w:sz="6" w:space="0" w:color="auto"/>
              <w:bottom w:val="single" w:sz="6" w:space="0" w:color="auto"/>
              <w:right w:val="single" w:sz="4" w:space="0" w:color="auto"/>
            </w:tcBorders>
            <w:vAlign w:val="bottom"/>
          </w:tcPr>
          <w:p w14:paraId="54A1B2D6"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tcBorders>
              <w:top w:val="single" w:sz="4" w:space="0" w:color="auto"/>
              <w:left w:val="single" w:sz="4" w:space="0" w:color="auto"/>
              <w:bottom w:val="single" w:sz="6" w:space="0" w:color="auto"/>
              <w:right w:val="single" w:sz="4" w:space="0" w:color="auto"/>
            </w:tcBorders>
            <w:vAlign w:val="center"/>
          </w:tcPr>
          <w:p w14:paraId="5A56902F" w14:textId="792C0154"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deste mês/ do mês seguinte deve ser</w:t>
            </w:r>
          </w:p>
          <w:p w14:paraId="45E6501D" w14:textId="597BA34A" w:rsidR="008C49F2" w:rsidRDefault="0030000F"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val="restart"/>
            <w:tcBorders>
              <w:top w:val="single" w:sz="4" w:space="0" w:color="auto"/>
              <w:left w:val="single" w:sz="4" w:space="0" w:color="auto"/>
              <w:bottom w:val="single" w:sz="12" w:space="0" w:color="auto"/>
              <w:right w:val="single" w:sz="6" w:space="0" w:color="auto"/>
            </w:tcBorders>
            <w:vAlign w:val="center"/>
          </w:tcPr>
          <w:p w14:paraId="2F9C37BC" w14:textId="77777777" w:rsidR="008C49F2" w:rsidRDefault="00355D1C">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Pagamento na conta, transferência entre contas ou pagamento pessoal</w:t>
            </w:r>
          </w:p>
        </w:tc>
        <w:tc>
          <w:tcPr>
            <w:tcW w:w="3368" w:type="dxa"/>
            <w:vMerge w:val="restart"/>
            <w:tcBorders>
              <w:top w:val="single" w:sz="4" w:space="0" w:color="auto"/>
              <w:left w:val="single" w:sz="6" w:space="0" w:color="auto"/>
              <w:right w:val="single" w:sz="4" w:space="0" w:color="auto"/>
            </w:tcBorders>
            <w:vAlign w:val="center"/>
          </w:tcPr>
          <w:p w14:paraId="171300EA"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banco para transferência:</w:t>
            </w:r>
          </w:p>
          <w:p w14:paraId="4F16CDC6" w14:textId="77777777" w:rsidR="008C49F2" w:rsidRDefault="008C49F2">
            <w:pPr>
              <w:tabs>
                <w:tab w:val="center" w:pos="4252"/>
                <w:tab w:val="right" w:pos="8504"/>
              </w:tabs>
              <w:rPr>
                <w:rFonts w:ascii="Times New Roman" w:eastAsia="ＭＳ ゴシック" w:hAnsi="Times New Roman"/>
                <w:szCs w:val="21"/>
                <w:lang w:val="pt-BR"/>
              </w:rPr>
            </w:pPr>
          </w:p>
          <w:p w14:paraId="38E10A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Tipo: Futsu / Toza</w:t>
            </w:r>
          </w:p>
          <w:p w14:paraId="2C63A8AD"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 xml:space="preserve">Nº da conta: </w:t>
            </w:r>
          </w:p>
          <w:p w14:paraId="064ACB2B"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titular:</w:t>
            </w:r>
          </w:p>
          <w:p w14:paraId="7E60ED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Pessoa a pagar a taxa de transferência: Locador/ Locatário</w:t>
            </w:r>
          </w:p>
        </w:tc>
      </w:tr>
      <w:tr w:rsidR="008C49F2" w14:paraId="21BCB695" w14:textId="77777777" w:rsidTr="005760A4">
        <w:trPr>
          <w:trHeight w:val="670"/>
        </w:trPr>
        <w:tc>
          <w:tcPr>
            <w:tcW w:w="1267" w:type="dxa"/>
            <w:vMerge w:val="restart"/>
            <w:tcBorders>
              <w:top w:val="single" w:sz="6" w:space="0" w:color="auto"/>
              <w:left w:val="single" w:sz="4" w:space="0" w:color="auto"/>
              <w:bottom w:val="single" w:sz="12" w:space="0" w:color="auto"/>
              <w:right w:val="single" w:sz="6" w:space="0" w:color="auto"/>
            </w:tcBorders>
            <w:vAlign w:val="center"/>
          </w:tcPr>
          <w:p w14:paraId="672A0BA8"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szCs w:val="20"/>
                <w:lang w:val="pt-BR"/>
              </w:rPr>
              <w:t>Taxa do condomínio</w:t>
            </w:r>
          </w:p>
        </w:tc>
        <w:tc>
          <w:tcPr>
            <w:tcW w:w="1725" w:type="dxa"/>
            <w:gridSpan w:val="2"/>
            <w:vMerge w:val="restart"/>
            <w:tcBorders>
              <w:top w:val="single" w:sz="6" w:space="0" w:color="auto"/>
              <w:left w:val="single" w:sz="6" w:space="0" w:color="auto"/>
              <w:right w:val="single" w:sz="4" w:space="0" w:color="auto"/>
            </w:tcBorders>
            <w:vAlign w:val="bottom"/>
          </w:tcPr>
          <w:p w14:paraId="530E11C8"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vMerge w:val="restart"/>
            <w:tcBorders>
              <w:top w:val="single" w:sz="6" w:space="0" w:color="auto"/>
              <w:left w:val="single" w:sz="4" w:space="0" w:color="auto"/>
              <w:bottom w:val="single" w:sz="12" w:space="0" w:color="auto"/>
              <w:right w:val="single" w:sz="4" w:space="0" w:color="auto"/>
            </w:tcBorders>
            <w:vAlign w:val="center"/>
          </w:tcPr>
          <w:p w14:paraId="5DCD191F" w14:textId="27F2E9B9"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w:t>
            </w:r>
            <w:r w:rsidR="0030000F">
              <w:rPr>
                <w:rFonts w:ascii="Times New Roman" w:eastAsia="ＭＳ ゴシック" w:hAnsi="Times New Roman"/>
                <w:szCs w:val="21"/>
                <w:lang w:val="pt-BR"/>
              </w:rPr>
              <w:t>e mês/ do mês seguinte deve ser</w:t>
            </w:r>
          </w:p>
          <w:p w14:paraId="20499095" w14:textId="77777777"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tcBorders>
              <w:left w:val="single" w:sz="4" w:space="0" w:color="auto"/>
              <w:bottom w:val="single" w:sz="12" w:space="0" w:color="auto"/>
              <w:right w:val="single" w:sz="6" w:space="0" w:color="auto"/>
            </w:tcBorders>
            <w:vAlign w:val="bottom"/>
          </w:tcPr>
          <w:p w14:paraId="413C6132"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vMerge/>
            <w:tcBorders>
              <w:left w:val="single" w:sz="6" w:space="0" w:color="auto"/>
              <w:right w:val="single" w:sz="4" w:space="0" w:color="auto"/>
            </w:tcBorders>
            <w:vAlign w:val="center"/>
          </w:tcPr>
          <w:p w14:paraId="4469966D" w14:textId="77777777" w:rsidR="008C49F2" w:rsidRDefault="008C49F2">
            <w:pPr>
              <w:tabs>
                <w:tab w:val="center" w:pos="4252"/>
                <w:tab w:val="right" w:pos="8504"/>
              </w:tabs>
              <w:rPr>
                <w:rFonts w:ascii="Times New Roman" w:eastAsia="ＭＳ ゴシック" w:hAnsi="Times New Roman"/>
                <w:szCs w:val="21"/>
                <w:lang w:val="pt-BR"/>
              </w:rPr>
            </w:pPr>
          </w:p>
        </w:tc>
      </w:tr>
      <w:tr w:rsidR="008C49F2" w14:paraId="473E8B07" w14:textId="77777777" w:rsidTr="005760A4">
        <w:trPr>
          <w:trHeight w:val="179"/>
        </w:trPr>
        <w:tc>
          <w:tcPr>
            <w:tcW w:w="1267" w:type="dxa"/>
            <w:vMerge/>
            <w:tcBorders>
              <w:top w:val="single" w:sz="6" w:space="0" w:color="auto"/>
              <w:left w:val="single" w:sz="4" w:space="0" w:color="auto"/>
              <w:bottom w:val="single" w:sz="4" w:space="0" w:color="auto"/>
              <w:right w:val="single" w:sz="6" w:space="0" w:color="auto"/>
            </w:tcBorders>
          </w:tcPr>
          <w:p w14:paraId="5FB52394" w14:textId="77777777" w:rsidR="008C49F2" w:rsidRDefault="008C49F2">
            <w:pPr>
              <w:tabs>
                <w:tab w:val="center" w:pos="4252"/>
                <w:tab w:val="right" w:pos="8504"/>
              </w:tabs>
              <w:jc w:val="distribute"/>
              <w:rPr>
                <w:rFonts w:ascii="Times New Roman" w:eastAsia="ＭＳ ゴシック" w:hAnsi="Times New Roman"/>
                <w:kern w:val="0"/>
                <w:szCs w:val="20"/>
                <w:lang w:val="pt-BR"/>
              </w:rPr>
            </w:pPr>
          </w:p>
        </w:tc>
        <w:tc>
          <w:tcPr>
            <w:tcW w:w="1725" w:type="dxa"/>
            <w:gridSpan w:val="2"/>
            <w:vMerge/>
            <w:tcBorders>
              <w:top w:val="single" w:sz="12" w:space="0" w:color="auto"/>
              <w:left w:val="single" w:sz="6" w:space="0" w:color="auto"/>
              <w:bottom w:val="single" w:sz="4" w:space="0" w:color="auto"/>
              <w:right w:val="single" w:sz="4" w:space="0" w:color="auto"/>
            </w:tcBorders>
            <w:vAlign w:val="bottom"/>
          </w:tcPr>
          <w:p w14:paraId="4322E079" w14:textId="77777777" w:rsidR="008C49F2" w:rsidRDefault="008C49F2">
            <w:pPr>
              <w:tabs>
                <w:tab w:val="center" w:pos="4252"/>
                <w:tab w:val="right" w:pos="8504"/>
              </w:tabs>
              <w:rPr>
                <w:rFonts w:ascii="Times New Roman" w:eastAsia="ＭＳ ゴシック" w:hAnsi="Times New Roman"/>
                <w:szCs w:val="21"/>
                <w:lang w:val="pt-BR"/>
              </w:rPr>
            </w:pPr>
          </w:p>
        </w:tc>
        <w:tc>
          <w:tcPr>
            <w:tcW w:w="1880" w:type="dxa"/>
            <w:vMerge/>
            <w:tcBorders>
              <w:top w:val="single" w:sz="6" w:space="0" w:color="auto"/>
              <w:left w:val="single" w:sz="4" w:space="0" w:color="auto"/>
              <w:bottom w:val="single" w:sz="4" w:space="0" w:color="auto"/>
              <w:right w:val="single" w:sz="4" w:space="0" w:color="auto"/>
            </w:tcBorders>
            <w:vAlign w:val="bottom"/>
          </w:tcPr>
          <w:p w14:paraId="2C0A5787" w14:textId="77777777" w:rsidR="008C49F2" w:rsidRDefault="008C49F2">
            <w:pPr>
              <w:tabs>
                <w:tab w:val="center" w:pos="4252"/>
                <w:tab w:val="right" w:pos="8504"/>
              </w:tabs>
              <w:rPr>
                <w:rFonts w:ascii="Times New Roman" w:eastAsia="ＭＳ ゴシック" w:hAnsi="Times New Roman"/>
                <w:szCs w:val="21"/>
                <w:lang w:val="pt-BR"/>
              </w:rPr>
            </w:pPr>
          </w:p>
        </w:tc>
        <w:tc>
          <w:tcPr>
            <w:tcW w:w="1224" w:type="dxa"/>
            <w:vMerge/>
            <w:tcBorders>
              <w:left w:val="single" w:sz="4" w:space="0" w:color="auto"/>
              <w:bottom w:val="single" w:sz="4" w:space="0" w:color="auto"/>
              <w:right w:val="single" w:sz="6" w:space="0" w:color="auto"/>
            </w:tcBorders>
            <w:vAlign w:val="bottom"/>
          </w:tcPr>
          <w:p w14:paraId="23CC9A28"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tcBorders>
              <w:top w:val="single" w:sz="6" w:space="0" w:color="auto"/>
              <w:left w:val="single" w:sz="6" w:space="0" w:color="auto"/>
              <w:bottom w:val="single" w:sz="4" w:space="0" w:color="auto"/>
              <w:right w:val="single" w:sz="4" w:space="0" w:color="auto"/>
            </w:tcBorders>
            <w:vAlign w:val="center"/>
          </w:tcPr>
          <w:p w14:paraId="7B42A846"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Onde pagar:</w:t>
            </w:r>
          </w:p>
        </w:tc>
      </w:tr>
      <w:tr w:rsidR="00CE1CBC" w14:paraId="58E80318" w14:textId="2F564D99" w:rsidTr="005760A4">
        <w:trPr>
          <w:trHeight w:val="600"/>
        </w:trPr>
        <w:tc>
          <w:tcPr>
            <w:tcW w:w="1267" w:type="dxa"/>
            <w:tcBorders>
              <w:top w:val="single" w:sz="4" w:space="0" w:color="auto"/>
              <w:left w:val="single" w:sz="4" w:space="0" w:color="auto"/>
              <w:bottom w:val="single" w:sz="4" w:space="0" w:color="auto"/>
              <w:right w:val="single" w:sz="6" w:space="0" w:color="auto"/>
            </w:tcBorders>
            <w:vAlign w:val="center"/>
          </w:tcPr>
          <w:p w14:paraId="45686049" w14:textId="248FF502" w:rsidR="00CE1CBC" w:rsidRDefault="00CE1CB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Depósito de garantia</w:t>
            </w:r>
          </w:p>
        </w:tc>
        <w:tc>
          <w:tcPr>
            <w:tcW w:w="3605" w:type="dxa"/>
            <w:gridSpan w:val="3"/>
            <w:tcBorders>
              <w:top w:val="single" w:sz="4" w:space="0" w:color="auto"/>
              <w:left w:val="single" w:sz="6" w:space="0" w:color="auto"/>
              <w:bottom w:val="single" w:sz="4" w:space="0" w:color="auto"/>
              <w:right w:val="single" w:sz="4" w:space="0" w:color="auto"/>
            </w:tcBorders>
            <w:vAlign w:val="center"/>
          </w:tcPr>
          <w:p w14:paraId="79344F87" w14:textId="77777777"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Equivalente ao aluguel</w:t>
            </w:r>
          </w:p>
          <w:p w14:paraId="76D10329" w14:textId="1CB1CB42"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de     meses</w:t>
            </w:r>
          </w:p>
          <w:p w14:paraId="15E04C9E" w14:textId="1B3751C6" w:rsidR="00CE1CBC" w:rsidRDefault="00CE1CBC" w:rsidP="00CE1CBC">
            <w:pPr>
              <w:tabs>
                <w:tab w:val="center" w:pos="4252"/>
                <w:tab w:val="right" w:pos="8504"/>
              </w:tabs>
              <w:snapToGrid w:val="0"/>
              <w:ind w:firstLineChars="900" w:firstLine="1972"/>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224" w:type="dxa"/>
            <w:tcBorders>
              <w:top w:val="single" w:sz="4" w:space="0" w:color="auto"/>
              <w:left w:val="single" w:sz="4" w:space="0" w:color="auto"/>
              <w:bottom w:val="single" w:sz="4" w:space="0" w:color="auto"/>
              <w:right w:val="single" w:sz="4" w:space="0" w:color="auto"/>
            </w:tcBorders>
            <w:vAlign w:val="center"/>
          </w:tcPr>
          <w:p w14:paraId="561FAD20" w14:textId="31327EB9" w:rsidR="00CE1CBC" w:rsidRDefault="00CE1CBC" w:rsidP="00CE1CBC">
            <w:pPr>
              <w:tabs>
                <w:tab w:val="center" w:pos="4252"/>
                <w:tab w:val="right" w:pos="8504"/>
              </w:tabs>
              <w:jc w:val="center"/>
              <w:rPr>
                <w:rFonts w:ascii="Times New Roman" w:eastAsia="ＭＳ ゴシック" w:hAnsi="Times New Roman"/>
                <w:szCs w:val="21"/>
                <w:lang w:val="pt-BR"/>
              </w:rPr>
            </w:pPr>
            <w:r>
              <w:rPr>
                <w:rFonts w:ascii="Times New Roman" w:eastAsia="ＭＳ ゴシック" w:hAnsi="Times New Roman"/>
                <w:szCs w:val="21"/>
                <w:lang w:val="pt-BR"/>
              </w:rPr>
              <w:t>Outras quantias totais</w:t>
            </w:r>
          </w:p>
        </w:tc>
        <w:tc>
          <w:tcPr>
            <w:tcW w:w="3368" w:type="dxa"/>
            <w:tcBorders>
              <w:top w:val="single" w:sz="4" w:space="0" w:color="auto"/>
              <w:left w:val="single" w:sz="4" w:space="0" w:color="auto"/>
              <w:bottom w:val="single" w:sz="4" w:space="0" w:color="auto"/>
              <w:right w:val="single" w:sz="4" w:space="0" w:color="auto"/>
            </w:tcBorders>
            <w:vAlign w:val="center"/>
          </w:tcPr>
          <w:p w14:paraId="19EE902B" w14:textId="77777777" w:rsidR="00CE1CBC" w:rsidRDefault="00CE1CBC">
            <w:pPr>
              <w:widowControl/>
              <w:jc w:val="left"/>
              <w:rPr>
                <w:rFonts w:ascii="Times New Roman" w:eastAsia="ＭＳ ゴシック" w:hAnsi="Times New Roman"/>
                <w:szCs w:val="21"/>
                <w:lang w:val="pt-BR"/>
              </w:rPr>
            </w:pPr>
          </w:p>
          <w:p w14:paraId="701D8E92" w14:textId="77777777" w:rsidR="00CE1CBC" w:rsidRDefault="00CE1CBC">
            <w:pPr>
              <w:widowControl/>
              <w:jc w:val="left"/>
              <w:rPr>
                <w:rFonts w:ascii="Times New Roman" w:eastAsia="ＭＳ ゴシック" w:hAnsi="Times New Roman"/>
                <w:szCs w:val="21"/>
                <w:lang w:val="pt-BR"/>
              </w:rPr>
            </w:pPr>
          </w:p>
          <w:p w14:paraId="1CEBB795" w14:textId="77777777" w:rsidR="00CE1CBC" w:rsidRDefault="00CE1CBC" w:rsidP="00CE1CBC">
            <w:pPr>
              <w:tabs>
                <w:tab w:val="center" w:pos="4252"/>
                <w:tab w:val="right" w:pos="8504"/>
              </w:tabs>
              <w:rPr>
                <w:rFonts w:ascii="Times New Roman" w:eastAsia="ＭＳ ゴシック" w:hAnsi="Times New Roman"/>
                <w:szCs w:val="21"/>
                <w:lang w:val="pt-BR"/>
              </w:rPr>
            </w:pPr>
          </w:p>
        </w:tc>
      </w:tr>
      <w:tr w:rsidR="008C49F2" w14:paraId="4EA22CCE"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9C114F7" w14:textId="77777777" w:rsidR="005760A4" w:rsidRPr="005760A4" w:rsidRDefault="00355D1C" w:rsidP="00CE1CBC">
            <w:pPr>
              <w:tabs>
                <w:tab w:val="center" w:pos="4252"/>
                <w:tab w:val="right" w:pos="8504"/>
              </w:tabs>
              <w:snapToGrid w:val="0"/>
              <w:spacing w:line="200" w:lineRule="exact"/>
              <w:jc w:val="center"/>
              <w:rPr>
                <w:rFonts w:ascii="Times New Roman" w:eastAsia="ＭＳ ゴシック" w:hAnsi="Times New Roman"/>
                <w:sz w:val="18"/>
                <w:szCs w:val="18"/>
                <w:lang w:val="pt-BR"/>
              </w:rPr>
            </w:pPr>
            <w:r w:rsidRPr="005760A4">
              <w:rPr>
                <w:rFonts w:ascii="Times New Roman" w:eastAsia="ＭＳ ゴシック" w:hAnsi="Times New Roman"/>
                <w:sz w:val="18"/>
                <w:szCs w:val="18"/>
                <w:lang w:val="pt-BR"/>
              </w:rPr>
              <w:t>Taxa para uso das</w:t>
            </w:r>
          </w:p>
          <w:p w14:paraId="57CB8450" w14:textId="3F4E2DB5" w:rsidR="008C49F2" w:rsidRDefault="00355D1C" w:rsidP="00CE1CBC">
            <w:pPr>
              <w:tabs>
                <w:tab w:val="center" w:pos="4252"/>
                <w:tab w:val="right" w:pos="8504"/>
              </w:tabs>
              <w:snapToGrid w:val="0"/>
              <w:spacing w:line="200" w:lineRule="exact"/>
              <w:jc w:val="center"/>
              <w:rPr>
                <w:rFonts w:ascii="Times New Roman" w:eastAsia="ＭＳ ゴシック" w:hAnsi="Times New Roman"/>
                <w:szCs w:val="21"/>
                <w:lang w:val="pt-BR"/>
              </w:rPr>
            </w:pPr>
            <w:r w:rsidRPr="005760A4">
              <w:rPr>
                <w:rFonts w:ascii="Times New Roman" w:eastAsia="ＭＳ ゴシック" w:hAnsi="Times New Roman"/>
                <w:sz w:val="18"/>
                <w:szCs w:val="18"/>
                <w:lang w:val="pt-BR"/>
              </w:rPr>
              <w:t xml:space="preserve"> instalações agregadas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359FCDAD" w14:textId="77777777" w:rsidR="008C49F2" w:rsidRDefault="008C49F2">
            <w:pPr>
              <w:tabs>
                <w:tab w:val="center" w:pos="4252"/>
                <w:tab w:val="right" w:pos="8504"/>
              </w:tabs>
              <w:snapToGrid w:val="0"/>
              <w:rPr>
                <w:rFonts w:ascii="Times New Roman" w:eastAsia="ＭＳ ゴシック" w:hAnsi="Times New Roman"/>
                <w:szCs w:val="21"/>
                <w:lang w:val="pt-BR"/>
              </w:rPr>
            </w:pPr>
          </w:p>
        </w:tc>
      </w:tr>
      <w:tr w:rsidR="008C49F2" w14:paraId="200B06F1"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E9DB533"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Outros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433D419D" w14:textId="77777777" w:rsidR="008C49F2" w:rsidRDefault="008C49F2">
            <w:pPr>
              <w:tabs>
                <w:tab w:val="center" w:pos="4252"/>
                <w:tab w:val="right" w:pos="8504"/>
              </w:tabs>
              <w:snapToGrid w:val="0"/>
              <w:rPr>
                <w:rFonts w:ascii="Times New Roman" w:eastAsia="ＭＳ ゴシック" w:hAnsi="Times New Roman"/>
                <w:szCs w:val="21"/>
                <w:lang w:val="pt-BR"/>
              </w:rPr>
            </w:pPr>
          </w:p>
        </w:tc>
      </w:tr>
    </w:tbl>
    <w:p w14:paraId="62161C66"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(4) Locador e empresa administradora</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4D5AA5CF" w14:textId="77777777" w:rsidTr="000E4AEE">
        <w:trPr>
          <w:trHeight w:val="710"/>
        </w:trPr>
        <w:tc>
          <w:tcPr>
            <w:tcW w:w="2126" w:type="dxa"/>
            <w:vAlign w:val="center"/>
          </w:tcPr>
          <w:p w14:paraId="054C4E8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kern w:val="0"/>
                <w:szCs w:val="21"/>
                <w:lang w:val="pt-BR"/>
              </w:rPr>
              <w:t>Locador</w:t>
            </w:r>
          </w:p>
          <w:p w14:paraId="5B6D1982"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03787E3A"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408F1D0F" w14:textId="45F33F2B"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r w:rsidR="008C49F2" w14:paraId="3ED00879" w14:textId="77777777" w:rsidTr="000E4AEE">
        <w:trPr>
          <w:trHeight w:val="700"/>
        </w:trPr>
        <w:tc>
          <w:tcPr>
            <w:tcW w:w="2126" w:type="dxa"/>
            <w:vAlign w:val="center"/>
          </w:tcPr>
          <w:p w14:paraId="2997DC7A"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Empresa administradora</w:t>
            </w:r>
          </w:p>
          <w:p w14:paraId="41F20BD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7DBCF092"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54661D74" w14:textId="7B2E9ABD"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p w14:paraId="6C84D443" w14:textId="77777777" w:rsidR="008C49F2" w:rsidRDefault="00355D1C">
            <w:pPr>
              <w:tabs>
                <w:tab w:val="center" w:pos="4252"/>
                <w:tab w:val="right" w:pos="8504"/>
              </w:tabs>
              <w:snapToGrid w:val="0"/>
              <w:spacing w:line="276" w:lineRule="auto"/>
              <w:ind w:left="219" w:hangingChars="100" w:hanging="219"/>
              <w:rPr>
                <w:rFonts w:ascii="Times New Roman" w:eastAsia="ＭＳ ゴシック" w:hAnsi="Times New Roman"/>
                <w:szCs w:val="21"/>
                <w:lang w:val="pt-BR"/>
              </w:rPr>
            </w:pP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o</w:t>
            </w:r>
            <w:r>
              <w:rPr>
                <w:rFonts w:ascii="Times New Roman" w:eastAsia="ＭＳ ゴシック" w:hAnsi="Times New Roman"/>
                <w:szCs w:val="21"/>
                <w:lang w:val="pt-BR"/>
              </w:rPr>
              <w:t xml:space="preserve"> de registro da empresa administradora de moradias de aluguel: Ministro do Território, Infraestrutura e Transportes do Japão N</w:t>
            </w:r>
            <w:r>
              <w:rPr>
                <w:rFonts w:ascii="Times New Roman" w:eastAsia="ＭＳ ゴシック" w:hAnsi="Times New Roman"/>
                <w:szCs w:val="21"/>
                <w:vertAlign w:val="superscript"/>
                <w:lang w:val="pt-BR"/>
              </w:rPr>
              <w:t xml:space="preserve">o </w:t>
            </w:r>
            <w:r>
              <w:rPr>
                <w:rFonts w:ascii="Times New Roman" w:eastAsia="ＭＳ ゴシック" w:hAnsi="Times New Roman"/>
                <w:szCs w:val="21"/>
                <w:lang w:val="pt-BR"/>
              </w:rPr>
              <w:t>(         )</w:t>
            </w:r>
          </w:p>
        </w:tc>
      </w:tr>
    </w:tbl>
    <w:p w14:paraId="4DE1E6CB" w14:textId="77777777" w:rsidR="008C49F2" w:rsidRDefault="00355D1C">
      <w:pPr>
        <w:tabs>
          <w:tab w:val="center" w:pos="4252"/>
        </w:tabs>
        <w:ind w:firstLineChars="300" w:firstLine="657"/>
        <w:rPr>
          <w:rFonts w:ascii="Times New Roman" w:eastAsia="ＭＳ ゴシック" w:hAnsi="Times New Roman"/>
          <w:lang w:val="pt-BR"/>
        </w:rPr>
      </w:pPr>
      <w:r>
        <w:rPr>
          <w:rFonts w:ascii="ＭＳ 明朝" w:eastAsia="ＭＳ ゴシック" w:hAnsi="ＭＳ 明朝" w:cs="ＭＳ 明朝"/>
          <w:lang w:val="pt-BR"/>
        </w:rPr>
        <w:t>✻</w:t>
      </w:r>
      <w:r>
        <w:rPr>
          <w:rFonts w:ascii="Times New Roman" w:eastAsia="ＭＳ ゴシック" w:hAnsi="Times New Roman"/>
          <w:lang w:val="pt-BR"/>
        </w:rPr>
        <w:t xml:space="preserve">Preencher o espaço abaixo, no caso do locador e o proprietário do prédio serem diferentes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39B166E2" w14:textId="77777777" w:rsidTr="000E4AEE">
        <w:trPr>
          <w:trHeight w:val="636"/>
        </w:trPr>
        <w:tc>
          <w:tcPr>
            <w:tcW w:w="2126" w:type="dxa"/>
            <w:vAlign w:val="center"/>
          </w:tcPr>
          <w:p w14:paraId="6E5FD59B"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Proprietário do prédio</w:t>
            </w:r>
          </w:p>
        </w:tc>
        <w:tc>
          <w:tcPr>
            <w:tcW w:w="7371" w:type="dxa"/>
            <w:vAlign w:val="center"/>
          </w:tcPr>
          <w:p w14:paraId="6D928FAB"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210AE2F4" w14:textId="1C4416E2" w:rsidR="005760A4" w:rsidRDefault="00355D1C" w:rsidP="005760A4">
            <w:pPr>
              <w:tabs>
                <w:tab w:val="center" w:pos="4252"/>
                <w:tab w:val="right" w:pos="8504"/>
              </w:tabs>
              <w:snapToGrid w:val="0"/>
              <w:spacing w:line="276" w:lineRule="auto"/>
              <w:rPr>
                <w:rFonts w:ascii="Times New Roman" w:eastAsia="ＭＳ ゴシック" w:hAnsi="Times New Roman"/>
                <w:szCs w:val="21"/>
                <w:lang w:val="pt-BR"/>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bl>
    <w:p w14:paraId="65C4C77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(5) Inquilino (Locatário) e coabitantes</w:t>
      </w:r>
    </w:p>
    <w:tbl>
      <w:tblPr>
        <w:tblW w:w="9497" w:type="dxa"/>
        <w:tblInd w:w="392" w:type="dxa"/>
        <w:tblLayout w:type="fixed"/>
        <w:tblLook w:val="01E0" w:firstRow="1" w:lastRow="1" w:firstColumn="1" w:lastColumn="1" w:noHBand="0" w:noVBand="0"/>
      </w:tblPr>
      <w:tblGrid>
        <w:gridCol w:w="992"/>
        <w:gridCol w:w="1134"/>
        <w:gridCol w:w="1578"/>
        <w:gridCol w:w="5793"/>
      </w:tblGrid>
      <w:tr w:rsidR="008C49F2" w14:paraId="34CEB2D5" w14:textId="77777777" w:rsidTr="000E4AEE">
        <w:trPr>
          <w:trHeight w:val="121"/>
        </w:trPr>
        <w:tc>
          <w:tcPr>
            <w:tcW w:w="992" w:type="dxa"/>
            <w:tcBorders>
              <w:top w:val="single" w:sz="4" w:space="0" w:color="auto"/>
              <w:left w:val="single" w:sz="4" w:space="0" w:color="auto"/>
              <w:bottom w:val="single" w:sz="4" w:space="0" w:color="auto"/>
              <w:right w:val="single" w:sz="4" w:space="0" w:color="auto"/>
            </w:tcBorders>
            <w:vAlign w:val="center"/>
          </w:tcPr>
          <w:p w14:paraId="4923FDA3" w14:textId="77777777" w:rsidR="008C49F2" w:rsidRDefault="008C49F2">
            <w:pPr>
              <w:tabs>
                <w:tab w:val="center" w:pos="4252"/>
                <w:tab w:val="right" w:pos="8504"/>
              </w:tabs>
              <w:snapToGrid w:val="0"/>
              <w:jc w:val="center"/>
              <w:rPr>
                <w:rFonts w:ascii="Times New Roman" w:eastAsia="ＭＳ ゴシック" w:hAnsi="Times New Roman"/>
                <w:szCs w:val="21"/>
                <w:lang w:val="pt-BR"/>
              </w:rPr>
            </w:pP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04C629EA"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Locatário</w:t>
            </w:r>
          </w:p>
        </w:tc>
        <w:tc>
          <w:tcPr>
            <w:tcW w:w="5793" w:type="dxa"/>
            <w:tcBorders>
              <w:top w:val="single" w:sz="4" w:space="0" w:color="auto"/>
              <w:left w:val="single" w:sz="4" w:space="0" w:color="auto"/>
              <w:bottom w:val="single" w:sz="4" w:space="0" w:color="auto"/>
              <w:right w:val="single" w:sz="4" w:space="0" w:color="auto"/>
            </w:tcBorders>
            <w:vAlign w:val="center"/>
          </w:tcPr>
          <w:p w14:paraId="4142A55D"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Coabitantes</w:t>
            </w:r>
          </w:p>
        </w:tc>
      </w:tr>
      <w:tr w:rsidR="008C49F2" w14:paraId="6718D6A5" w14:textId="77777777" w:rsidTr="0002767C">
        <w:trPr>
          <w:trHeight w:val="1878"/>
        </w:trPr>
        <w:tc>
          <w:tcPr>
            <w:tcW w:w="992" w:type="dxa"/>
            <w:tcBorders>
              <w:top w:val="single" w:sz="4" w:space="0" w:color="auto"/>
              <w:left w:val="single" w:sz="4" w:space="0" w:color="auto"/>
              <w:bottom w:val="single" w:sz="4" w:space="0" w:color="auto"/>
              <w:right w:val="single" w:sz="4" w:space="0" w:color="auto"/>
            </w:tcBorders>
            <w:vAlign w:val="center"/>
          </w:tcPr>
          <w:p w14:paraId="78AF6B3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Nome</w:t>
            </w: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7908E0A0" w14:textId="77777777" w:rsidR="008C49F2" w:rsidRDefault="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p w14:paraId="649E4E1D" w14:textId="77777777" w:rsidR="0002767C" w:rsidRDefault="0002767C">
            <w:pPr>
              <w:tabs>
                <w:tab w:val="center" w:pos="4252"/>
                <w:tab w:val="right" w:pos="8504"/>
              </w:tabs>
              <w:snapToGrid w:val="0"/>
              <w:rPr>
                <w:rFonts w:ascii="Times New Roman" w:eastAsia="ＭＳ ゴシック" w:hAnsi="Times New Roman"/>
                <w:szCs w:val="21"/>
                <w:lang w:val="pt-BR" w:eastAsia="zh-TW"/>
              </w:rPr>
            </w:pPr>
          </w:p>
          <w:p w14:paraId="301B07B2" w14:textId="65D93760" w:rsidR="0002767C" w:rsidRDefault="0002767C" w:rsidP="0002767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w:t>
            </w:r>
            <w:r w:rsidR="001F49E5">
              <w:rPr>
                <w:rFonts w:ascii="Times New Roman" w:eastAsia="ＭＳ ゴシック" w:hAnsi="Times New Roman" w:hint="eastAsia"/>
                <w:szCs w:val="21"/>
                <w:lang w:val="pt-BR"/>
              </w:rPr>
              <w:t xml:space="preserve">           anos</w:t>
            </w:r>
          </w:p>
          <w:p w14:paraId="18030584" w14:textId="77777777" w:rsidR="0002767C" w:rsidRDefault="0002767C" w:rsidP="0002767C">
            <w:pPr>
              <w:tabs>
                <w:tab w:val="center" w:pos="4252"/>
                <w:tab w:val="right" w:pos="8504"/>
              </w:tabs>
              <w:snapToGrid w:val="0"/>
              <w:rPr>
                <w:rFonts w:ascii="Times New Roman" w:eastAsia="ＭＳ ゴシック" w:hAnsi="Times New Roman"/>
                <w:szCs w:val="21"/>
                <w:lang w:val="pt-BR" w:eastAsia="zh-TW"/>
              </w:rPr>
            </w:pPr>
          </w:p>
          <w:p w14:paraId="1D8A3AAE" w14:textId="590BB8D1" w:rsidR="0002767C" w:rsidRDefault="0002767C" w:rsidP="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 xml:space="preserve">o </w:t>
            </w:r>
            <w:r>
              <w:rPr>
                <w:rFonts w:ascii="Times New Roman" w:eastAsia="PMingLiU" w:hAnsi="Times New Roman"/>
                <w:szCs w:val="21"/>
                <w:lang w:val="pt-BR" w:eastAsia="zh-TW"/>
              </w:rPr>
              <w:t>do tele</w:t>
            </w:r>
            <w:r w:rsidR="001F49E5">
              <w:rPr>
                <w:rFonts w:ascii="Times New Roman" w:eastAsiaTheme="minorEastAsia" w:hAnsi="Times New Roman" w:hint="eastAsia"/>
                <w:szCs w:val="21"/>
                <w:lang w:val="pt-BR"/>
              </w:rPr>
              <w:t>fone</w:t>
            </w:r>
            <w:r>
              <w:rPr>
                <w:rFonts w:ascii="Times New Roman" w:eastAsia="ＭＳ ゴシック" w:hAnsi="Times New Roman"/>
                <w:szCs w:val="21"/>
                <w:lang w:val="pt-BR" w:eastAsia="zh-TW"/>
              </w:rPr>
              <w:t>)</w:t>
            </w:r>
          </w:p>
          <w:p w14:paraId="3C6EE25A" w14:textId="3147F1FB" w:rsidR="0002767C" w:rsidRPr="0002767C" w:rsidRDefault="0002767C" w:rsidP="0002767C">
            <w:pPr>
              <w:tabs>
                <w:tab w:val="center" w:pos="4252"/>
                <w:tab w:val="right" w:pos="8504"/>
              </w:tabs>
              <w:snapToGrid w:val="0"/>
              <w:rPr>
                <w:rFonts w:ascii="Times" w:eastAsia="ＭＳ ゴシック" w:hAnsi="Times" w:cs="Times"/>
                <w:szCs w:val="21"/>
                <w:lang w:val="pt-BR"/>
              </w:rPr>
            </w:pPr>
          </w:p>
        </w:tc>
        <w:tc>
          <w:tcPr>
            <w:tcW w:w="5793" w:type="dxa"/>
            <w:tcBorders>
              <w:top w:val="single" w:sz="4" w:space="0" w:color="auto"/>
              <w:left w:val="single" w:sz="4" w:space="0" w:color="auto"/>
              <w:bottom w:val="single" w:sz="4" w:space="0" w:color="auto"/>
              <w:right w:val="single" w:sz="4"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8C49F2" w14:paraId="29B97B1B" w14:textId="77777777">
              <w:tc>
                <w:tcPr>
                  <w:tcW w:w="1163" w:type="dxa"/>
                </w:tcPr>
                <w:p w14:paraId="04EE667F" w14:textId="77777777" w:rsidR="008C49F2" w:rsidRDefault="00355D1C">
                  <w:pPr>
                    <w:tabs>
                      <w:tab w:val="center" w:pos="4252"/>
                      <w:tab w:val="right" w:pos="8504"/>
                    </w:tabs>
                    <w:snapToGrid w:val="0"/>
                    <w:rPr>
                      <w:rFonts w:ascii="Times New Roman" w:eastAsia="PMingLiU"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48DEDAC5"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287BA018"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41852BF3" w14:textId="77777777">
              <w:tc>
                <w:tcPr>
                  <w:tcW w:w="1163" w:type="dxa"/>
                </w:tcPr>
                <w:p w14:paraId="4BB4921A"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6955BA5F"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18DBC0EE"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3A8AA1A3" w14:textId="77777777" w:rsidTr="0002767C">
              <w:trPr>
                <w:trHeight w:val="59"/>
              </w:trPr>
              <w:tc>
                <w:tcPr>
                  <w:tcW w:w="1163" w:type="dxa"/>
                </w:tcPr>
                <w:p w14:paraId="2CF3D9AD"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21F297DE"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72B8E734"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bl>
          <w:p w14:paraId="7367CBD8" w14:textId="77777777" w:rsidR="008C49F2" w:rsidRDefault="008C49F2">
            <w:pPr>
              <w:tabs>
                <w:tab w:val="center" w:pos="4252"/>
                <w:tab w:val="right" w:pos="8504"/>
              </w:tabs>
              <w:snapToGrid w:val="0"/>
              <w:jc w:val="right"/>
              <w:rPr>
                <w:rFonts w:ascii="Times New Roman" w:eastAsia="ＭＳ ゴシック" w:hAnsi="Times New Roman"/>
                <w:szCs w:val="21"/>
                <w:lang w:val="pt-BR" w:eastAsia="zh-TW"/>
              </w:rPr>
            </w:pPr>
          </w:p>
          <w:p w14:paraId="7004114E" w14:textId="77777777" w:rsidR="008C49F2" w:rsidRDefault="00355D1C">
            <w:pPr>
              <w:tabs>
                <w:tab w:val="center" w:pos="4252"/>
                <w:tab w:val="right" w:pos="8504"/>
              </w:tabs>
              <w:snapToGrid w:val="0"/>
              <w:jc w:val="right"/>
              <w:rPr>
                <w:rFonts w:ascii="Times New Roman" w:eastAsia="PMingLiU" w:hAnsi="Times New Roman"/>
                <w:szCs w:val="21"/>
                <w:lang w:val="pt-BR" w:eastAsia="zh-TW"/>
              </w:rPr>
            </w:pPr>
            <w:r>
              <w:rPr>
                <w:rFonts w:ascii="Times New Roman" w:eastAsia="PMingLiU" w:hAnsi="Times New Roman"/>
                <w:szCs w:val="21"/>
                <w:lang w:val="pt-BR" w:eastAsia="zh-TW"/>
              </w:rPr>
              <w:t>Total</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pessoas</w:t>
            </w:r>
          </w:p>
        </w:tc>
      </w:tr>
      <w:tr w:rsidR="008C49F2" w:rsidRPr="004F4BD7" w14:paraId="54829CB1" w14:textId="77777777" w:rsidTr="0002767C">
        <w:trPr>
          <w:trHeight w:val="469"/>
        </w:trPr>
        <w:tc>
          <w:tcPr>
            <w:tcW w:w="2126" w:type="dxa"/>
            <w:gridSpan w:val="2"/>
            <w:tcBorders>
              <w:top w:val="single" w:sz="4" w:space="0" w:color="auto"/>
              <w:left w:val="single" w:sz="4" w:space="0" w:color="auto"/>
              <w:bottom w:val="single" w:sz="4" w:space="0" w:color="auto"/>
              <w:right w:val="single" w:sz="4" w:space="0" w:color="auto"/>
            </w:tcBorders>
            <w:vAlign w:val="center"/>
          </w:tcPr>
          <w:p w14:paraId="3EEF54C7"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Contato de emergência</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E943227"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Endereço</w:t>
            </w:r>
            <w:r>
              <w:rPr>
                <w:rFonts w:ascii="Times New Roman" w:eastAsia="ＭＳ ゴシック" w:hAnsi="Times New Roman"/>
                <w:szCs w:val="21"/>
                <w:lang w:val="pt-BR"/>
              </w:rPr>
              <w:t xml:space="preserve">　〒</w:t>
            </w:r>
          </w:p>
          <w:p w14:paraId="1654F689"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Nome</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Tel.: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Relação com o locatário: </w:t>
            </w:r>
          </w:p>
        </w:tc>
      </w:tr>
    </w:tbl>
    <w:p w14:paraId="31C2119C" w14:textId="77777777" w:rsidR="008C49F2" w:rsidRDefault="00355D1C">
      <w:pPr>
        <w:widowControl/>
        <w:snapToGrid w:val="0"/>
        <w:spacing w:beforeLines="50" w:before="142"/>
        <w:ind w:firstLineChars="164" w:firstLine="425"/>
        <w:jc w:val="left"/>
        <w:rPr>
          <w:rFonts w:ascii="Times New Roman" w:eastAsia="ＭＳ ゴシック" w:hAnsi="Times New Roman"/>
          <w:strike/>
          <w:sz w:val="26"/>
          <w:szCs w:val="26"/>
          <w:u w:val="single"/>
          <w:lang w:val="pt-BR"/>
        </w:rPr>
      </w:pPr>
      <w:r>
        <w:rPr>
          <w:rFonts w:ascii="Times New Roman" w:eastAsia="ＭＳ ゴシック" w:hAnsi="Times New Roman" w:hint="eastAsia"/>
          <w:sz w:val="24"/>
          <w:lang w:val="pt-BR"/>
        </w:rPr>
        <w:t>(</w:t>
      </w:r>
      <w:r>
        <w:rPr>
          <w:rFonts w:ascii="Times New Roman" w:eastAsia="ＭＳ ゴシック" w:hAnsi="Times New Roman"/>
          <w:sz w:val="24"/>
          <w:lang w:val="pt-BR"/>
        </w:rPr>
        <w:t xml:space="preserve">6) </w:t>
      </w:r>
      <w:r w:rsidRPr="0002767C">
        <w:rPr>
          <w:rFonts w:ascii="Times New Roman" w:eastAsia="ＭＳ ゴシック" w:hAnsi="Times New Roman"/>
          <w:sz w:val="26"/>
          <w:szCs w:val="26"/>
          <w:lang w:val="pt-BR"/>
        </w:rPr>
        <w:t xml:space="preserve">Garantias oferecidas pela Empresa de Garantia de Dívidas de Aluguel </w:t>
      </w:r>
    </w:p>
    <w:tbl>
      <w:tblPr>
        <w:tblW w:w="949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494"/>
      </w:tblGrid>
      <w:tr w:rsidR="008C49F2" w14:paraId="55198A49" w14:textId="77777777" w:rsidTr="0097009E">
        <w:trPr>
          <w:trHeight w:val="1101"/>
        </w:trPr>
        <w:tc>
          <w:tcPr>
            <w:tcW w:w="2003" w:type="dxa"/>
            <w:tcBorders>
              <w:top w:val="single" w:sz="4" w:space="0" w:color="auto"/>
              <w:left w:val="single" w:sz="4" w:space="0" w:color="auto"/>
              <w:bottom w:val="single" w:sz="4" w:space="0" w:color="auto"/>
              <w:right w:val="single" w:sz="4" w:space="0" w:color="auto"/>
            </w:tcBorders>
            <w:vAlign w:val="center"/>
          </w:tcPr>
          <w:p w14:paraId="7D2A694E" w14:textId="77777777" w:rsidR="008C49F2" w:rsidRPr="0097009E" w:rsidRDefault="00355D1C" w:rsidP="0097009E">
            <w:pPr>
              <w:tabs>
                <w:tab w:val="center" w:pos="4252"/>
                <w:tab w:val="right" w:pos="8504"/>
              </w:tabs>
              <w:snapToGrid w:val="0"/>
              <w:spacing w:line="200" w:lineRule="exact"/>
              <w:jc w:val="left"/>
              <w:rPr>
                <w:rFonts w:ascii="Times New Roman" w:eastAsia="ＭＳ ゴシック" w:hAnsi="Times New Roman"/>
                <w:szCs w:val="20"/>
                <w:lang w:val="pt-BR"/>
              </w:rPr>
            </w:pPr>
            <w:r w:rsidRPr="0097009E">
              <w:rPr>
                <w:rFonts w:ascii="Times New Roman" w:eastAsia="ＭＳ ゴシック" w:hAnsi="Times New Roman"/>
                <w:szCs w:val="20"/>
                <w:lang w:val="pt-BR"/>
              </w:rPr>
              <w:t>Garantias oferecidas pela empresa de garantia de dívidas de aluguel</w:t>
            </w:r>
          </w:p>
        </w:tc>
        <w:tc>
          <w:tcPr>
            <w:tcW w:w="7494" w:type="dxa"/>
            <w:tcBorders>
              <w:top w:val="single" w:sz="4" w:space="0" w:color="auto"/>
              <w:left w:val="single" w:sz="4" w:space="0" w:color="auto"/>
              <w:bottom w:val="single" w:sz="4" w:space="0" w:color="auto"/>
              <w:right w:val="single" w:sz="4" w:space="0" w:color="auto"/>
            </w:tcBorders>
            <w:vAlign w:val="center"/>
          </w:tcPr>
          <w:p w14:paraId="5F16DB28" w14:textId="77777777" w:rsidR="008C49F2" w:rsidRPr="0097009E" w:rsidRDefault="00355D1C" w:rsidP="0097009E">
            <w:pPr>
              <w:tabs>
                <w:tab w:val="center" w:pos="4252"/>
                <w:tab w:val="right" w:pos="8504"/>
              </w:tabs>
              <w:snapToGrid w:val="0"/>
              <w:spacing w:line="200" w:lineRule="exact"/>
              <w:jc w:val="left"/>
              <w:rPr>
                <w:rFonts w:ascii="Times New Roman" w:eastAsia="ＭＳ ゴシック" w:hAnsi="Times New Roman"/>
                <w:szCs w:val="21"/>
                <w:lang w:val="pt-BR" w:eastAsia="zh-CN"/>
              </w:rPr>
            </w:pPr>
            <w:r w:rsidRPr="0097009E">
              <w:rPr>
                <w:rFonts w:ascii="Times New Roman" w:eastAsia="SimSun" w:hAnsi="Times New Roman"/>
                <w:szCs w:val="21"/>
                <w:lang w:val="pt-BR" w:eastAsia="zh-CN"/>
              </w:rPr>
              <w:t>Endereço</w:t>
            </w:r>
            <w:r w:rsidRPr="0097009E">
              <w:rPr>
                <w:rFonts w:ascii="Times New Roman" w:eastAsia="ＭＳ ゴシック" w:hAnsi="Times New Roman"/>
                <w:szCs w:val="21"/>
                <w:lang w:val="pt-BR" w:eastAsia="zh-CN"/>
              </w:rPr>
              <w:t xml:space="preserve">　〒</w:t>
            </w:r>
          </w:p>
          <w:p w14:paraId="0AE27742" w14:textId="2D9DDD6B" w:rsidR="008C49F2" w:rsidRPr="0097009E" w:rsidRDefault="00355D1C" w:rsidP="0097009E">
            <w:pPr>
              <w:tabs>
                <w:tab w:val="center" w:pos="4252"/>
                <w:tab w:val="right" w:pos="8504"/>
              </w:tabs>
              <w:snapToGrid w:val="0"/>
              <w:spacing w:line="200" w:lineRule="exact"/>
              <w:jc w:val="left"/>
              <w:rPr>
                <w:rFonts w:ascii="Times New Roman" w:eastAsia="ＭＳ ゴシック" w:hAnsi="Times New Roman"/>
                <w:szCs w:val="21"/>
                <w:lang w:val="pt-BR" w:eastAsia="zh-CN"/>
              </w:rPr>
            </w:pPr>
            <w:r w:rsidRPr="0097009E">
              <w:rPr>
                <w:rFonts w:ascii="Times New Roman" w:eastAsia="SimSun" w:hAnsi="Times New Roman"/>
                <w:szCs w:val="21"/>
                <w:lang w:val="pt-BR" w:eastAsia="zh-CN"/>
              </w:rPr>
              <w:t>Nome comercial da firma:</w:t>
            </w:r>
            <w:r w:rsidRPr="0097009E">
              <w:rPr>
                <w:rFonts w:ascii="Times New Roman" w:eastAsia="ＭＳ ゴシック" w:hAnsi="Times New Roman"/>
                <w:szCs w:val="21"/>
                <w:lang w:val="pt-BR" w:eastAsia="zh-CN"/>
              </w:rPr>
              <w:t xml:space="preserve">　　　　　　　　　</w:t>
            </w:r>
            <w:r w:rsidR="0097009E">
              <w:rPr>
                <w:rFonts w:ascii="Times New Roman" w:eastAsia="PMingLiU" w:hAnsi="Times New Roman"/>
                <w:szCs w:val="21"/>
                <w:lang w:val="pt-BR" w:eastAsia="zh-TW"/>
              </w:rPr>
              <w:t>Tel.</w:t>
            </w:r>
            <w:r w:rsidR="0097009E">
              <w:rPr>
                <w:rFonts w:ascii="Times New Roman" w:eastAsia="ＭＳ ゴシック" w:hAnsi="Times New Roman"/>
                <w:szCs w:val="21"/>
                <w:lang w:val="pt-BR" w:eastAsia="zh-TW"/>
              </w:rPr>
              <w:t xml:space="preserve">   </w:t>
            </w:r>
            <w:r w:rsidR="0097009E">
              <w:rPr>
                <w:rFonts w:ascii="Times New Roman" w:eastAsia="ＭＳ ゴシック" w:hAnsi="Times New Roman" w:hint="eastAsia"/>
                <w:szCs w:val="21"/>
                <w:lang w:val="pt-BR"/>
              </w:rPr>
              <w:t xml:space="preserve">　　</w:t>
            </w:r>
            <w:r w:rsidR="0097009E">
              <w:rPr>
                <w:rFonts w:ascii="Times New Roman" w:eastAsia="ＭＳ ゴシック" w:hAnsi="Times New Roman"/>
                <w:szCs w:val="21"/>
                <w:lang w:val="pt-BR" w:eastAsia="zh-TW"/>
              </w:rPr>
              <w:t xml:space="preserve"> </w:t>
            </w:r>
            <w:r w:rsidR="0097009E">
              <w:rPr>
                <w:rFonts w:ascii="Times New Roman" w:eastAsia="ＭＳ ゴシック" w:hAnsi="Times New Roman"/>
                <w:szCs w:val="21"/>
                <w:lang w:val="pt-BR"/>
              </w:rPr>
              <w:t>(     )</w:t>
            </w:r>
          </w:p>
          <w:p w14:paraId="4AC42A3B" w14:textId="77777777" w:rsidR="0097009E" w:rsidRDefault="00355D1C" w:rsidP="0097009E">
            <w:pPr>
              <w:tabs>
                <w:tab w:val="center" w:pos="4252"/>
                <w:tab w:val="right" w:pos="8504"/>
              </w:tabs>
              <w:snapToGrid w:val="0"/>
              <w:spacing w:line="200" w:lineRule="exact"/>
              <w:ind w:left="219" w:hangingChars="100" w:hanging="219"/>
              <w:jc w:val="left"/>
              <w:rPr>
                <w:rFonts w:ascii="Times New Roman" w:eastAsia="PMingLiU" w:hAnsi="Times New Roman"/>
                <w:szCs w:val="21"/>
                <w:lang w:val="pt-BR" w:eastAsia="zh-TW"/>
              </w:rPr>
            </w:pPr>
            <w:r w:rsidRPr="0097009E">
              <w:rPr>
                <w:rFonts w:ascii="Times New Roman" w:eastAsia="PMingLiU" w:hAnsi="Times New Roman"/>
                <w:szCs w:val="21"/>
                <w:lang w:val="pt-BR" w:eastAsia="zh-TW"/>
              </w:rPr>
              <w:t>N</w:t>
            </w:r>
            <w:r w:rsidRPr="0097009E">
              <w:rPr>
                <w:rFonts w:ascii="Times New Roman" w:eastAsia="PMingLiU" w:hAnsi="Times New Roman"/>
                <w:szCs w:val="21"/>
                <w:vertAlign w:val="superscript"/>
                <w:lang w:val="pt-BR" w:eastAsia="zh-TW"/>
              </w:rPr>
              <w:t>o</w:t>
            </w:r>
            <w:r w:rsidRPr="0097009E">
              <w:rPr>
                <w:rFonts w:ascii="Times New Roman" w:eastAsia="PMingLiU" w:hAnsi="Times New Roman"/>
                <w:szCs w:val="21"/>
                <w:lang w:val="pt-BR" w:eastAsia="zh-TW"/>
              </w:rPr>
              <w:t xml:space="preserve">de registro da empresa de garantia de dívidas de aluguel: Ministro do </w:t>
            </w:r>
          </w:p>
          <w:p w14:paraId="2D05DDC5" w14:textId="6294F5F8" w:rsidR="008C49F2" w:rsidRDefault="00355D1C" w:rsidP="0097009E">
            <w:pPr>
              <w:tabs>
                <w:tab w:val="center" w:pos="4252"/>
                <w:tab w:val="right" w:pos="8504"/>
              </w:tabs>
              <w:snapToGrid w:val="0"/>
              <w:spacing w:line="200" w:lineRule="exact"/>
              <w:ind w:left="219" w:hangingChars="100" w:hanging="219"/>
              <w:jc w:val="left"/>
              <w:rPr>
                <w:rFonts w:ascii="Times New Roman" w:eastAsia="ＭＳ ゴシック" w:hAnsi="Times New Roman"/>
                <w:szCs w:val="21"/>
                <w:u w:val="single"/>
                <w:lang w:val="pt-BR" w:eastAsia="zh-TW"/>
              </w:rPr>
            </w:pPr>
            <w:r w:rsidRPr="0097009E">
              <w:rPr>
                <w:rFonts w:ascii="Times New Roman" w:eastAsia="PMingLiU" w:hAnsi="Times New Roman"/>
                <w:szCs w:val="21"/>
                <w:lang w:val="pt-BR" w:eastAsia="zh-TW"/>
              </w:rPr>
              <w:t>Território, Infraestrutura e Transportes do Japão N</w:t>
            </w:r>
            <w:r w:rsidRPr="0097009E">
              <w:rPr>
                <w:rFonts w:ascii="Times New Roman" w:eastAsia="PMingLiU" w:hAnsi="Times New Roman"/>
                <w:szCs w:val="21"/>
                <w:vertAlign w:val="superscript"/>
                <w:lang w:val="pt-BR" w:eastAsia="zh-TW"/>
              </w:rPr>
              <w:t>o</w:t>
            </w:r>
            <w:r w:rsidRPr="0097009E">
              <w:rPr>
                <w:rFonts w:ascii="Times New Roman" w:eastAsia="PMingLiU" w:hAnsi="Times New Roman"/>
                <w:szCs w:val="21"/>
                <w:lang w:val="pt-BR" w:eastAsia="zh-TW"/>
              </w:rPr>
              <w:t xml:space="preserve"> (                )</w:t>
            </w:r>
          </w:p>
        </w:tc>
      </w:tr>
    </w:tbl>
    <w:p w14:paraId="4FDAE371" w14:textId="77777777" w:rsidR="008C49F2" w:rsidRDefault="008C49F2">
      <w:pPr>
        <w:widowControl/>
        <w:jc w:val="left"/>
        <w:rPr>
          <w:rFonts w:ascii="Times New Roman" w:eastAsia="ＭＳ ゴシック" w:hAnsi="Times New Roman"/>
          <w:sz w:val="21"/>
          <w:szCs w:val="21"/>
          <w:lang w:val="pt-BR" w:eastAsia="zh-TW"/>
        </w:rPr>
        <w:sectPr w:rsidR="008C49F2" w:rsidSect="0097009E">
          <w:pgSz w:w="11907" w:h="16840" w:code="9"/>
          <w:pgMar w:top="1418" w:right="1134" w:bottom="1701" w:left="1134" w:header="964" w:footer="737" w:gutter="0"/>
          <w:pgNumType w:fmt="numberInDash" w:start="1"/>
          <w:cols w:space="425"/>
          <w:docGrid w:type="linesAndChars" w:linePitch="285" w:charSpace="3905"/>
        </w:sectPr>
      </w:pPr>
    </w:p>
    <w:p w14:paraId="1B54467C" w14:textId="77777777" w:rsidR="008C49F2" w:rsidRDefault="00355D1C">
      <w:pPr>
        <w:snapToGrid w:val="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lastRenderedPageBreak/>
        <w:t>Artigo 1 Conclusão do contrato</w:t>
      </w:r>
    </w:p>
    <w:p w14:paraId="0B20D41F" w14:textId="50AB3793" w:rsidR="008C49F2" w:rsidRDefault="00355D1C">
      <w:pPr>
        <w:snapToGrid w:val="0"/>
        <w:ind w:left="1" w:hanging="1"/>
        <w:rPr>
          <w:rFonts w:ascii="Times New Roman" w:eastAsia="ＭＳ ゴシック" w:hAnsi="Times New Roman"/>
          <w:sz w:val="21"/>
          <w:szCs w:val="21"/>
          <w:lang w:val="pt-BR"/>
        </w:rPr>
      </w:pPr>
      <w:r>
        <w:rPr>
          <w:rFonts w:ascii="Times New Roman" w:eastAsia="ＭＳ ゴシック" w:hAnsi="Times New Roman"/>
          <w:sz w:val="21"/>
          <w:szCs w:val="21"/>
          <w:lang w:val="pt-BR"/>
        </w:rPr>
        <w:t>O Locador (daqui por diante chamado “</w:t>
      </w:r>
      <w:r>
        <w:rPr>
          <w:rFonts w:ascii="Times New Roman" w:eastAsia="ＭＳ ゴシック" w:hAnsi="Times New Roman"/>
          <w:sz w:val="21"/>
          <w:szCs w:val="21"/>
          <w:lang w:val="pt-BR"/>
        </w:rPr>
        <w:t>甲</w:t>
      </w:r>
      <w:r w:rsidR="0097009E">
        <w:rPr>
          <w:rFonts w:ascii="Times New Roman" w:eastAsia="ＭＳ ゴシック" w:hAnsi="Times New Roman"/>
          <w:sz w:val="21"/>
          <w:szCs w:val="21"/>
          <w:lang w:val="pt-BR"/>
        </w:rPr>
        <w:t>”</w:t>
      </w:r>
      <w:r>
        <w:rPr>
          <w:rFonts w:ascii="Times New Roman" w:eastAsia="ＭＳ ゴシック" w:hAnsi="Times New Roman"/>
          <w:sz w:val="21"/>
          <w:szCs w:val="21"/>
          <w:lang w:val="pt-BR"/>
        </w:rPr>
        <w:t>(Kou)) e o Locatário (daqui por diante, chamado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(Otsu)) firmaram o contrato de locação de imóvel conforme os itens descritos abaixo (daqui por diante chamado de “presente contrato”), em relação ao objeto de arrendamento (daqui por diante chamado de “este imóvel”) descrito acima em (1).</w:t>
      </w:r>
    </w:p>
    <w:p w14:paraId="05767146" w14:textId="77777777" w:rsidR="008C49F2" w:rsidRDefault="008C49F2">
      <w:pPr>
        <w:snapToGrid w:val="0"/>
        <w:ind w:left="229" w:hangingChars="100" w:hanging="229"/>
        <w:rPr>
          <w:rFonts w:ascii="Times New Roman" w:eastAsia="ＭＳ ゴシック" w:hAnsi="Times New Roman"/>
          <w:sz w:val="21"/>
          <w:szCs w:val="21"/>
          <w:lang w:val="pt-BR"/>
        </w:rPr>
      </w:pPr>
    </w:p>
    <w:p w14:paraId="2BE42CE6"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2 Período do contrato e renovação</w:t>
      </w:r>
    </w:p>
    <w:p w14:paraId="6B9B3C4F" w14:textId="77777777" w:rsidR="008C49F2" w:rsidRDefault="00355D1C">
      <w:pPr>
        <w:pStyle w:val="a6"/>
        <w:numPr>
          <w:ilvl w:val="0"/>
          <w:numId w:val="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 prazo do contrato é conforme descrito acima em (2).</w:t>
      </w:r>
    </w:p>
    <w:p w14:paraId="3D658ADA" w14:textId="77777777" w:rsidR="008C49F2" w:rsidRDefault="00355D1C">
      <w:pPr>
        <w:pStyle w:val="a6"/>
        <w:numPr>
          <w:ilvl w:val="0"/>
          <w:numId w:val="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Locador e o Locatário poderão renovar o presente contrato, após efetuar a consulta entre si. </w:t>
      </w:r>
    </w:p>
    <w:p w14:paraId="7B8C9340" w14:textId="77777777" w:rsidR="008C49F2" w:rsidRDefault="008C49F2">
      <w:pPr>
        <w:snapToGrid w:val="0"/>
        <w:ind w:left="229" w:hangingChars="100" w:hanging="229"/>
        <w:rPr>
          <w:rFonts w:ascii="Times New Roman" w:eastAsia="ＭＳ ゴシック" w:hAnsi="Times New Roman"/>
          <w:sz w:val="21"/>
          <w:szCs w:val="21"/>
          <w:lang w:val="pt-BR"/>
        </w:rPr>
      </w:pPr>
    </w:p>
    <w:p w14:paraId="5AF9F81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3 Finalidade de uso</w:t>
      </w:r>
    </w:p>
    <w:p w14:paraId="42AF24F5" w14:textId="77777777" w:rsidR="008C49F2" w:rsidRDefault="00355D1C">
      <w:pPr>
        <w:snapToGrid w:val="0"/>
        <w:ind w:left="229" w:hangingChars="100" w:hanging="229"/>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deverá usar o imóvel somente para fins de residência.</w:t>
      </w:r>
    </w:p>
    <w:p w14:paraId="542990FC" w14:textId="77777777" w:rsidR="008C49F2" w:rsidRDefault="008C49F2">
      <w:pPr>
        <w:snapToGrid w:val="0"/>
        <w:ind w:left="229" w:hangingChars="100" w:hanging="229"/>
        <w:rPr>
          <w:rFonts w:ascii="Times New Roman" w:eastAsia="ＭＳ ゴシック" w:hAnsi="Times New Roman"/>
          <w:sz w:val="21"/>
          <w:szCs w:val="21"/>
          <w:lang w:val="pt-BR"/>
        </w:rPr>
      </w:pPr>
    </w:p>
    <w:p w14:paraId="59AC0669"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4 Taxa de aluguel</w:t>
      </w:r>
    </w:p>
    <w:p w14:paraId="377ED571"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pagar a taxa de aluguel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acordo com a descrição acima em (3).</w:t>
      </w:r>
    </w:p>
    <w:p w14:paraId="17CF2E17"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aluguel de um período menor que um mês será o valor calculado por dia, considerando-se o mês de 30 dias. </w:t>
      </w:r>
    </w:p>
    <w:p w14:paraId="0227DA43"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no caso de adequar a um dos seguintes itens, poderá efetuar a reforma da taxa de aluguel, após entrarem em acordo.</w:t>
      </w:r>
    </w:p>
    <w:p w14:paraId="4DECEEC4"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inadequação da taxa de aluguel atual devido à mudança (aumento/ diminuição) de impostos ou taxas do imóvel ou do terreno. </w:t>
      </w:r>
    </w:p>
    <w:p w14:paraId="1590B86A"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devido à mudança do valor do imóvel ou do terreno, ou devido às outras mudanças da situação econômicas.</w:t>
      </w:r>
    </w:p>
    <w:p w14:paraId="6BFF7181"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comparado com os prédios similares da vizinhança.</w:t>
      </w:r>
    </w:p>
    <w:p w14:paraId="41B24824" w14:textId="77777777" w:rsidR="008C49F2" w:rsidRDefault="008C49F2">
      <w:pPr>
        <w:snapToGrid w:val="0"/>
        <w:ind w:left="229" w:hangingChars="100" w:hanging="229"/>
        <w:rPr>
          <w:rFonts w:ascii="Times New Roman" w:eastAsia="ＭＳ ゴシック" w:hAnsi="Times New Roman"/>
          <w:sz w:val="21"/>
          <w:szCs w:val="21"/>
          <w:lang w:val="pt-BR"/>
        </w:rPr>
      </w:pPr>
    </w:p>
    <w:p w14:paraId="6F8664AB"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5 Taxa de condomínio</w:t>
      </w:r>
    </w:p>
    <w:p w14:paraId="11D0DAED"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efetuar o pagamento da taxa de condomínio pelos serviços comuns tais como iluminação, combustível, abastecimento d’água, sistema de esgoto, limpeza, etc., os quais são necessários para a manutenção e a gestão da área coletiva tais como escadas, corredores, etc. (daqui por diante, neste artigo, chamados de “Despesas de manutenção e gestão”). </w:t>
      </w:r>
    </w:p>
    <w:p w14:paraId="146B71A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do artigo anterior, deve ser paga de acordo com a descrição de (3) acima. </w:t>
      </w:r>
    </w:p>
    <w:p w14:paraId="78F4701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de um período menor que de um mês, será o valor calculado por dia, considerando-se o mês de 30 dias. </w:t>
      </w:r>
    </w:p>
    <w:p w14:paraId="547DA47C"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poderão modificar a taxa de condomínio quando a mesma se tornar inadequada devido ao aumento/ diminuição das despesas de manutenção e de gestão, após entrarem em acordo.  </w:t>
      </w:r>
    </w:p>
    <w:p w14:paraId="731BF971" w14:textId="77777777" w:rsidR="008C49F2" w:rsidRDefault="008C49F2">
      <w:pPr>
        <w:snapToGrid w:val="0"/>
        <w:ind w:left="229" w:hangingChars="100" w:hanging="229"/>
        <w:rPr>
          <w:rFonts w:ascii="Times New Roman" w:eastAsia="ＭＳ ゴシック" w:hAnsi="Times New Roman"/>
          <w:sz w:val="21"/>
          <w:szCs w:val="21"/>
          <w:lang w:val="pt-BR"/>
        </w:rPr>
      </w:pPr>
    </w:p>
    <w:p w14:paraId="133D606F"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6 Valor de depósito</w:t>
      </w:r>
    </w:p>
    <w:p w14:paraId="34A949E2"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entregar o valor do depósito descrito em (3) acima, como uma garantia das dívidas decorrentes do presente contrato.</w:t>
      </w:r>
    </w:p>
    <w:p w14:paraId="5D84287C"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pagar as dívidas decorrentes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utilizar o valor do depósito para o reembolso destas dívidas. Neste caso,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durante o período até desocupar o presente imóvel, não poderá </w:t>
      </w:r>
      <w:r w:rsidRPr="001F49E5">
        <w:rPr>
          <w:rFonts w:ascii="Times New Roman" w:eastAsia="ＭＳ ゴシック" w:hAnsi="Times New Roman"/>
          <w:sz w:val="21"/>
          <w:szCs w:val="21"/>
          <w:lang w:val="pt-BR"/>
        </w:rPr>
        <w:t>efetuar a solicitação</w:t>
      </w:r>
      <w:r>
        <w:rPr>
          <w:rFonts w:ascii="Times New Roman" w:eastAsia="ＭＳ ゴシック" w:hAnsi="Times New Roman"/>
          <w:sz w:val="21"/>
          <w:szCs w:val="21"/>
          <w:lang w:val="pt-BR"/>
        </w:rPr>
        <w:t xml:space="preserve"> para efetuar o reembolso das dívidas em questão com o valor do depósito.</w:t>
      </w:r>
    </w:p>
    <w:p w14:paraId="3211FE88"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devolver sem atraso, todo o valor do depósito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no momento da desocupação deste imóvel. Porém, no caso de existir o atraso de pagamento da taxa de aluguel, o não pagamento dos custos necessários para a recuperação do estado original especificado no artigo 15 ou alguma outra dívida não cumprida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decorrente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devolverá o valor da diferença, após descontar o valor da dívida em questão do valor do depósito.</w:t>
      </w:r>
    </w:p>
    <w:p w14:paraId="775E66F1"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da disposição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apresentar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os detalhes dos valores das dívidas a serem descontadas. </w:t>
      </w:r>
    </w:p>
    <w:p w14:paraId="7BA02CF3" w14:textId="77777777" w:rsidR="008C49F2" w:rsidRDefault="008C49F2">
      <w:pPr>
        <w:snapToGrid w:val="0"/>
        <w:ind w:left="229" w:hangingChars="100" w:hanging="229"/>
        <w:rPr>
          <w:rFonts w:ascii="Times New Roman" w:eastAsia="ＭＳ ゴシック" w:hAnsi="Times New Roman"/>
          <w:sz w:val="21"/>
          <w:szCs w:val="21"/>
          <w:lang w:val="pt-BR"/>
        </w:rPr>
      </w:pPr>
    </w:p>
    <w:p w14:paraId="4AE95AC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7 Eliminação das forças antissociais</w:t>
      </w:r>
    </w:p>
    <w:p w14:paraId="754CE29A"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devem prometer definidamente, um ao outro, os itens descritos a seguir. </w:t>
      </w:r>
    </w:p>
    <w:p w14:paraId="219E2B61"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não é a pessoa ou um membro constituinte do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(grupos de violência), de </w:t>
      </w:r>
      <w:r>
        <w:rPr>
          <w:rFonts w:ascii="Times New Roman" w:eastAsia="ＭＳ ゴシック" w:hAnsi="Times New Roman"/>
          <w:sz w:val="21"/>
          <w:szCs w:val="21"/>
          <w:lang w:val="pt-BR"/>
        </w:rPr>
        <w:lastRenderedPageBreak/>
        <w:t xml:space="preserve">empresas relacionadas ao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de </w:t>
      </w:r>
      <w:r>
        <w:rPr>
          <w:rFonts w:ascii="Times New Roman" w:eastAsia="ＭＳ ゴシック" w:hAnsi="Times New Roman"/>
          <w:i/>
          <w:sz w:val="21"/>
          <w:szCs w:val="21"/>
          <w:lang w:val="pt-BR"/>
        </w:rPr>
        <w:t>Sokaiya</w:t>
      </w:r>
      <w:r>
        <w:rPr>
          <w:rFonts w:ascii="Times New Roman" w:eastAsia="ＭＳ ゴシック" w:hAnsi="Times New Roman"/>
          <w:sz w:val="21"/>
          <w:szCs w:val="21"/>
          <w:lang w:val="pt-BR"/>
        </w:rPr>
        <w:t xml:space="preserve"> (seguranças corporativos) ou outros grupos correspondentes a estes (daqui por diante, chamado de “forças antissociais”).</w:t>
      </w:r>
    </w:p>
    <w:p w14:paraId="4BF2DE69"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os próprios funcionários (Referido aos funcionários que executam as atividades de trabalho, os diretores, executivos ou pessoas correspondentes a estes cargos.) não são relacionados às forças antissociais. </w:t>
      </w:r>
    </w:p>
    <w:p w14:paraId="3F4B487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este contrato não foi firmado fazendo utilizar o seu nome pelas forças antissociais.</w:t>
      </w:r>
    </w:p>
    <w:p w14:paraId="46290E9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não praticarão tais ações, por si ou utilizando uma terceira pessoa.</w:t>
      </w:r>
    </w:p>
    <w:p w14:paraId="3022C57A"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que utilizam palavras ameaçadoras ou de violência em relação à outra pessoa. </w:t>
      </w:r>
    </w:p>
    <w:p w14:paraId="40FE9962"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de interferir nos negócios da outra pessoa utilizando as falsificações ou o poder, ou ação de quebrar a confiança. </w:t>
      </w:r>
    </w:p>
    <w:p w14:paraId="024F2A0F"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independentemente da existência ou não do reconhecimento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não poderá transferir ou alugar o direito de arrendamento para forças antissociais, de todo ou de uma parte deste imóvel.</w:t>
      </w:r>
    </w:p>
    <w:p w14:paraId="320D32AE" w14:textId="77777777" w:rsidR="008C49F2" w:rsidRDefault="008C49F2">
      <w:pPr>
        <w:snapToGrid w:val="0"/>
        <w:ind w:left="229" w:hangingChars="100" w:hanging="229"/>
        <w:rPr>
          <w:rFonts w:ascii="Times New Roman" w:eastAsia="ＭＳ ゴシック" w:hAnsi="Times New Roman"/>
          <w:sz w:val="21"/>
          <w:szCs w:val="21"/>
          <w:lang w:val="pt-BR"/>
        </w:rPr>
      </w:pPr>
    </w:p>
    <w:p w14:paraId="3F5DFDA7"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8 Ações a serem proibidas ou limitadas</w:t>
      </w:r>
    </w:p>
    <w:p w14:paraId="13D8C23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não poderá transferir ou alugar o direito de arrendamento de todo ou de uma parte deste imóvel,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7DA07E71"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realizar obras de aumento, reforma, transferência, reconstrução, nem de remodelagem ou de instalação de peças de trabalho dentro do terreno deste imóvel. </w:t>
      </w:r>
    </w:p>
    <w:p w14:paraId="111F9E8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1 em separado, enquanto usa o imóvel.</w:t>
      </w:r>
    </w:p>
    <w:p w14:paraId="0512577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2,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enquanto usa o imóvel. </w:t>
      </w:r>
    </w:p>
    <w:p w14:paraId="2BB2850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avisar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no caso de executar qualquer uma das ações citadas no Quadro 3 em separado, enquanto usa o imóvel. </w:t>
      </w:r>
    </w:p>
    <w:p w14:paraId="7AA6A06E" w14:textId="77777777" w:rsidR="008C49F2" w:rsidRDefault="008C49F2">
      <w:pPr>
        <w:snapToGrid w:val="0"/>
        <w:ind w:left="229" w:hangingChars="100" w:hanging="229"/>
        <w:rPr>
          <w:rFonts w:ascii="Times New Roman" w:eastAsia="ＭＳ ゴシック" w:hAnsi="Times New Roman"/>
          <w:sz w:val="21"/>
          <w:szCs w:val="21"/>
          <w:lang w:val="pt-BR"/>
        </w:rPr>
      </w:pPr>
    </w:p>
    <w:p w14:paraId="656586F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9 Consertos durante o período do contrato</w:t>
      </w:r>
    </w:p>
    <w:p w14:paraId="02F74D88"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realizar os consertos necessários para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utilizar este imóvel. Neste caso, em relação aos custos necessários para o conserto, aqueles que se tornaram necessários devido aos motivos atribuíveis à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ser pagos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e os outros custos deverão ser pagos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w:t>
      </w:r>
    </w:p>
    <w:p w14:paraId="64661CC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executar os consertos baseados nas disposições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deverá notificar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antecipadamente sobre tal fato. Neste caso, exceto no caso de existência de um motivo justificável,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recusar a realização deste conserto.</w:t>
      </w:r>
    </w:p>
    <w:p w14:paraId="3C6B6F0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encontrar um local que necessita de consertos dentro deste imóvel,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notificar tal fato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entrar em acordo sobre a necessidade do conserto. </w:t>
      </w:r>
    </w:p>
    <w:p w14:paraId="008FB491"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ser realizada a notificação de acordo com a disposição do item anterior, e se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não realizar o conserto sem motivos justos, mesmo que a necessidade de conserto foi reconhecida,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realizar o conserto. Neste caso, sobre o custo necessário para o conserto será conforme o item 1.</w:t>
      </w:r>
    </w:p>
    <w:p w14:paraId="240EE1A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Além de efetuar o pedido de conserto para</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baseado no item 1,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poderá realizar os consertos por si, em relação aos consertos citados no Quadro 4 em separado. No caso de efetuar o conserto por si próprio, os custos necessários para o conserto deverão ser pagos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não sendo necessários a notificação nem o reconhecimento de</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69F3F911" w14:textId="77777777" w:rsidR="008C49F2" w:rsidRDefault="008C49F2">
      <w:pPr>
        <w:snapToGrid w:val="0"/>
        <w:ind w:left="458" w:hangingChars="200" w:hanging="458"/>
        <w:rPr>
          <w:rFonts w:ascii="Times New Roman" w:eastAsia="ＭＳ ゴシック" w:hAnsi="Times New Roman"/>
          <w:sz w:val="21"/>
          <w:szCs w:val="21"/>
          <w:lang w:val="pt-BR"/>
        </w:rPr>
      </w:pPr>
    </w:p>
    <w:p w14:paraId="4FA7035D"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10 Cancelamento do contrato</w:t>
      </w:r>
    </w:p>
    <w:p w14:paraId="5538E472"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qualquer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será possível cancelar o presente contrato.</w:t>
      </w:r>
    </w:p>
    <w:p w14:paraId="02A0C535"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de aluguel disposto no item 1 do artigo 4</w:t>
      </w:r>
    </w:p>
    <w:p w14:paraId="6CBA22EC"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do condomínio disposto no item 2 do artigo 5</w:t>
      </w:r>
    </w:p>
    <w:p w14:paraId="3BDA9912"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Obrigação de pagamento dos custos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disposta no parágrafo final do item 1 do artigo anterior</w:t>
      </w:r>
    </w:p>
    <w:p w14:paraId="4C2F102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lastRenderedPageBreak/>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e quando for reconhecido que é difícil a continuidade do presente contrato devido à violação das obrigações em questão, será possível cancelar este contrato.</w:t>
      </w:r>
    </w:p>
    <w:p w14:paraId="448B35A8"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obedecer a finalidade de uso deste imóvel disposto no artigo 3</w:t>
      </w:r>
    </w:p>
    <w:p w14:paraId="2B963C2F"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Obrigações dispostas em cata item do artigo 8 (Exceto as relacionadas às ações citadas nos itens número 6 a 8 da tabela 1 em separado, dentre as obrigações dispostas no item 3 deste mesmo artigo.)</w:t>
      </w:r>
    </w:p>
    <w:p w14:paraId="3D8F9BDC"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Outras obrigações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dispostas no presente contrato</w:t>
      </w:r>
    </w:p>
    <w:p w14:paraId="495B170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uma das partes,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ou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se adequar a algum dos seguintes itens, a outra parte, sem qualquer aviso, poderá cancelar este contrato.</w:t>
      </w:r>
    </w:p>
    <w:p w14:paraId="468EFB53"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ser descoberto o fato de violação ao compromisso de cada um dos números do item 1 do artigo 7</w:t>
      </w:r>
    </w:p>
    <w:p w14:paraId="764C7731"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da própria pessoa ou de um funcionário se adequar a forças antissociais, após a firmação do contrato</w:t>
      </w:r>
    </w:p>
    <w:p w14:paraId="6E857D0C"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as obrigações dispostas no item 2 do artigo 7 ou realizar ações citadas nos itens número 6 a 8 da tabela 1 em separado,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cancelar o presente contrato, sem a necessidade de qualquer aviso. </w:t>
      </w:r>
    </w:p>
    <w:p w14:paraId="121B2515" w14:textId="77777777" w:rsidR="008C49F2" w:rsidRDefault="008C49F2">
      <w:pPr>
        <w:snapToGrid w:val="0"/>
        <w:ind w:left="229" w:hangingChars="100" w:hanging="229"/>
        <w:rPr>
          <w:rFonts w:ascii="Times New Roman" w:eastAsia="ＭＳ ゴシック" w:hAnsi="Times New Roman"/>
          <w:sz w:val="21"/>
          <w:szCs w:val="21"/>
          <w:lang w:val="pt-BR"/>
        </w:rPr>
      </w:pPr>
    </w:p>
    <w:p w14:paraId="366A4383"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 xml:space="preserve">Artigo 11 Cancelamento pelo </w:t>
      </w:r>
      <w:r>
        <w:rPr>
          <w:rFonts w:ascii="Times New Roman" w:eastAsia="ＭＳ ゴシック" w:hAnsi="Times New Roman"/>
          <w:b/>
          <w:bCs/>
          <w:sz w:val="21"/>
          <w:szCs w:val="21"/>
          <w:lang w:val="pt-BR"/>
        </w:rPr>
        <w:t>乙</w:t>
      </w:r>
    </w:p>
    <w:p w14:paraId="25ACCADD"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efetuando o aviso prévio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pelo menos de 30 dias de antecedência. </w:t>
      </w:r>
    </w:p>
    <w:p w14:paraId="70EF44B1"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Independentemente da disposição do item anterior,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a qualquer momento, durante o dia de completar 30 dias calculando a partir do dia que notificou o cancelamento, através do pagamento do aluguel de 30 dias (Incluindo o valor correspondente do aluguel após o cancelamento do presente contrato) a partir do dia da notificação do cancelamento.  </w:t>
      </w:r>
    </w:p>
    <w:p w14:paraId="262B3449" w14:textId="77777777" w:rsidR="008C49F2" w:rsidRDefault="008C49F2">
      <w:pPr>
        <w:snapToGrid w:val="0"/>
        <w:ind w:left="229" w:hangingChars="100" w:hanging="229"/>
        <w:rPr>
          <w:rFonts w:ascii="Times New Roman" w:eastAsia="ＭＳ ゴシック" w:hAnsi="Times New Roman"/>
          <w:sz w:val="21"/>
          <w:szCs w:val="21"/>
          <w:lang w:val="pt-BR"/>
        </w:rPr>
      </w:pPr>
    </w:p>
    <w:p w14:paraId="6281A34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12 Redução da taxa de aluguel devido à perda parcial, etc.</w:t>
      </w:r>
    </w:p>
    <w:p w14:paraId="2261643C"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deste imóvel não poder ser utilizado por perda parcial ou outros motivos, e quando for devido a um motivo cuja responsabilidade não é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 taxa de aluguel deverá ser reduzida de acordo com a porcentagem da parte que se tornou inutilizável.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em acordo sobre o grau de redução do valor, o período e os outros itens necessários.  </w:t>
      </w:r>
    </w:p>
    <w:p w14:paraId="0D4F274B"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deste imóvel tornar-se inutilizável devido à perda parcial ou outros motivos, e quando não for possível atingir o objetivo de arrendamento determinado por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somente com a parte restante,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w:t>
      </w:r>
    </w:p>
    <w:p w14:paraId="30A32564" w14:textId="77777777" w:rsidR="008C49F2" w:rsidRDefault="008C49F2">
      <w:pPr>
        <w:snapToGrid w:val="0"/>
        <w:ind w:left="229" w:hangingChars="100" w:hanging="229"/>
        <w:rPr>
          <w:rFonts w:ascii="Times New Roman" w:eastAsia="ＭＳ ゴシック" w:hAnsi="Times New Roman"/>
          <w:sz w:val="21"/>
          <w:szCs w:val="21"/>
          <w:lang w:val="pt-BR"/>
        </w:rPr>
      </w:pPr>
    </w:p>
    <w:p w14:paraId="7DDE2931"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13 Término o contrato</w:t>
      </w:r>
    </w:p>
    <w:p w14:paraId="4EDF4206" w14:textId="77777777" w:rsidR="008C49F2" w:rsidRDefault="00355D1C">
      <w:pPr>
        <w:snapToGrid w:val="0"/>
        <w:ind w:left="1"/>
        <w:rPr>
          <w:rFonts w:ascii="Times New Roman" w:eastAsia="ＭＳ ゴシック" w:hAnsi="Times New Roman"/>
          <w:b/>
          <w:bCs/>
          <w:sz w:val="21"/>
          <w:szCs w:val="21"/>
          <w:lang w:val="pt-BR"/>
        </w:rPr>
      </w:pPr>
      <w:r>
        <w:rPr>
          <w:rFonts w:ascii="Times New Roman" w:eastAsia="ＭＳ ゴシック" w:hAnsi="Times New Roman"/>
          <w:sz w:val="21"/>
          <w:szCs w:val="21"/>
          <w:lang w:val="pt-BR"/>
        </w:rPr>
        <w:t>O presente contrato finalizará no caso de não mais ser possível a utilização devido à perda total deste imóvel ou devido a outros motivos.</w:t>
      </w:r>
    </w:p>
    <w:p w14:paraId="65F4B885" w14:textId="77777777" w:rsidR="008C49F2" w:rsidRDefault="008C49F2">
      <w:pPr>
        <w:snapToGrid w:val="0"/>
        <w:ind w:left="229" w:hangingChars="100" w:hanging="229"/>
        <w:rPr>
          <w:rFonts w:ascii="Times New Roman" w:eastAsia="ＭＳ ゴシック" w:hAnsi="Times New Roman"/>
          <w:sz w:val="21"/>
          <w:szCs w:val="21"/>
          <w:lang w:val="pt-BR"/>
        </w:rPr>
      </w:pPr>
    </w:p>
    <w:p w14:paraId="7857A612"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14 Desocupação</w:t>
      </w:r>
    </w:p>
    <w:p w14:paraId="558B05FC" w14:textId="77777777" w:rsidR="008C49F2" w:rsidRDefault="00355D1C">
      <w:pPr>
        <w:pStyle w:val="a6"/>
        <w:numPr>
          <w:ilvl w:val="0"/>
          <w:numId w:val="2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deverá desocupar este imóvel até a data do término do presente contrato (imediatamente, no caso do presente contrato ser cancelado baseado nas disposições do artigo 10).</w:t>
      </w:r>
    </w:p>
    <w:p w14:paraId="517181B7" w14:textId="77777777" w:rsidR="008C49F2" w:rsidRDefault="00355D1C">
      <w:pPr>
        <w:pStyle w:val="a6"/>
        <w:numPr>
          <w:ilvl w:val="0"/>
          <w:numId w:val="2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no momento de efetuar a desocupação descrita no item anterior, deverá notificar antecipadamente sobre o dia da desocupação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0A8A3C46" w14:textId="77777777" w:rsidR="008C49F2" w:rsidRDefault="008C49F2">
      <w:pPr>
        <w:snapToGrid w:val="0"/>
        <w:ind w:left="229" w:hangingChars="100" w:hanging="229"/>
        <w:rPr>
          <w:rFonts w:ascii="Times New Roman" w:eastAsia="ＭＳ ゴシック" w:hAnsi="Times New Roman"/>
          <w:sz w:val="21"/>
          <w:szCs w:val="21"/>
          <w:lang w:val="pt-BR"/>
        </w:rPr>
      </w:pPr>
    </w:p>
    <w:p w14:paraId="7437076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15 Recuperação do estado original no momento da desocupação</w:t>
      </w:r>
    </w:p>
    <w:p w14:paraId="7E238FD8"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recuperar o estado original deste imóvel, exceto em relação ao desgaste deste imóvel decorrido pela utilização normal e às mudanças com o passar dos anos deste imóvel. Porém, não será necessário a recuperação do estado original em relações à ocorrência por motivos que não são da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35524FE0"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momento da desocupação deste imóvel, no caso de estar determinado algum acordo em especial no momento do contrato, incluindo este acordo especial em questão,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w:t>
      </w:r>
      <w:r>
        <w:rPr>
          <w:rFonts w:ascii="Times New Roman" w:eastAsia="ＭＳ ゴシック" w:hAnsi="Times New Roman"/>
          <w:sz w:val="21"/>
          <w:szCs w:val="21"/>
          <w:lang w:val="pt-BR"/>
        </w:rPr>
        <w:lastRenderedPageBreak/>
        <w:t>em acordo sobre o conteúdo e o método de recuperação do estado original a ser efetuado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baseado na disposições da tabela 5 em separado.</w:t>
      </w:r>
    </w:p>
    <w:p w14:paraId="31CF0856" w14:textId="77777777" w:rsidR="008C49F2" w:rsidRDefault="008C49F2">
      <w:pPr>
        <w:snapToGrid w:val="0"/>
        <w:ind w:left="229" w:hangingChars="100" w:hanging="229"/>
        <w:rPr>
          <w:rFonts w:ascii="Times New Roman" w:eastAsia="ＭＳ ゴシック" w:hAnsi="Times New Roman"/>
          <w:sz w:val="21"/>
          <w:szCs w:val="21"/>
          <w:lang w:val="pt-BR"/>
        </w:rPr>
      </w:pPr>
    </w:p>
    <w:p w14:paraId="6E7F9B6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16 Entrada dentro do imóvel</w:t>
      </w:r>
    </w:p>
    <w:p w14:paraId="307A18FC"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Nos casos de prevenção de fogo deste imóvel, manutenção da estrutura deste imóvel, e outras necessidades especiais para a administração deste imóvel,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571D4F8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exceto no caso de possuir razões justificáveis, não poderá recusa a entrada do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baseado nas disposições do item anterior.</w:t>
      </w:r>
    </w:p>
    <w:p w14:paraId="1A8152B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uma pessoa que alugará ou receberá o imóvel depois do término do presente contrato desejarem examinar o imóvel, esta pessoa 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poderão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6E4F6B21"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existir a necessidade para evitar a propagação do fogo devido ao incêndio ou em outros casos de emergência, 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sem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avisar tal fato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após entrar dentro do imóvel. </w:t>
      </w:r>
    </w:p>
    <w:p w14:paraId="77CDCEB7" w14:textId="77777777" w:rsidR="008C49F2" w:rsidRDefault="008C49F2">
      <w:pPr>
        <w:snapToGrid w:val="0"/>
        <w:ind w:left="229" w:hangingChars="100" w:hanging="229"/>
        <w:rPr>
          <w:rFonts w:ascii="Times New Roman" w:eastAsia="ＭＳ ゴシック" w:hAnsi="Times New Roman"/>
          <w:sz w:val="21"/>
          <w:szCs w:val="21"/>
          <w:lang w:val="pt-BR"/>
        </w:rPr>
      </w:pPr>
    </w:p>
    <w:p w14:paraId="2D803AE4" w14:textId="77777777" w:rsidR="008C49F2" w:rsidRPr="008B7B2F"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 xml:space="preserve">Artigo 17 </w:t>
      </w:r>
      <w:r w:rsidRPr="008B7B2F">
        <w:rPr>
          <w:rFonts w:ascii="Times New Roman" w:eastAsia="ＭＳ ゴシック" w:hAnsi="Times New Roman"/>
          <w:b/>
          <w:bCs/>
          <w:sz w:val="21"/>
          <w:szCs w:val="21"/>
          <w:lang w:val="pt-BR"/>
        </w:rPr>
        <w:t>Garantias oferecidas pela Empresa de Garantia das Dívidas de Aluguel</w:t>
      </w:r>
    </w:p>
    <w:p w14:paraId="2B6012C6" w14:textId="77777777" w:rsidR="008C49F2" w:rsidRPr="008B7B2F" w:rsidRDefault="00355D1C">
      <w:pPr>
        <w:snapToGrid w:val="0"/>
        <w:ind w:left="1"/>
        <w:rPr>
          <w:rFonts w:ascii="Times New Roman" w:eastAsia="ＭＳ ゴシック" w:hAnsi="Times New Roman"/>
          <w:sz w:val="21"/>
          <w:szCs w:val="21"/>
          <w:lang w:val="pt-BR"/>
        </w:rPr>
      </w:pPr>
      <w:r w:rsidRPr="008B7B2F">
        <w:rPr>
          <w:rFonts w:ascii="Times New Roman" w:eastAsia="ＭＳ ゴシック" w:hAnsi="Times New Roman"/>
          <w:sz w:val="21"/>
          <w:szCs w:val="21"/>
          <w:lang w:val="pt-BR"/>
        </w:rPr>
        <w:t xml:space="preserve">No caso de utilizar as garantias oferecidas pela Empresa de Garantia de Dívidas de Aluguel, o conteúdo de garantias oferecidas pela Empresa de Garantia de Dívidas de Aluguel deverá ser determinado em separado, e o </w:t>
      </w:r>
      <w:r w:rsidRPr="008B7B2F">
        <w:rPr>
          <w:rFonts w:ascii="Times New Roman" w:eastAsia="ＭＳ ゴシック" w:hAnsi="Times New Roman"/>
          <w:sz w:val="21"/>
          <w:szCs w:val="21"/>
          <w:lang w:val="pt-BR"/>
        </w:rPr>
        <w:t>甲</w:t>
      </w:r>
      <w:r w:rsidRPr="008B7B2F">
        <w:rPr>
          <w:rFonts w:ascii="Times New Roman" w:eastAsia="ＭＳ ゴシック" w:hAnsi="Times New Roman"/>
          <w:sz w:val="21"/>
          <w:szCs w:val="21"/>
          <w:lang w:val="pt-BR"/>
        </w:rPr>
        <w:t xml:space="preserve"> e</w:t>
      </w:r>
      <w:r w:rsidRPr="008B7B2F">
        <w:rPr>
          <w:rFonts w:ascii="Times New Roman" w:eastAsia="ＭＳ ゴシック" w:hAnsi="Times New Roman"/>
          <w:sz w:val="21"/>
          <w:szCs w:val="21"/>
          <w:lang w:val="pt-BR"/>
        </w:rPr>
        <w:t>乙</w:t>
      </w:r>
      <w:r w:rsidRPr="008B7B2F">
        <w:rPr>
          <w:rFonts w:ascii="Times New Roman" w:eastAsia="ＭＳ ゴシック" w:hAnsi="Times New Roman"/>
          <w:sz w:val="21"/>
          <w:szCs w:val="21"/>
          <w:lang w:val="pt-BR"/>
        </w:rPr>
        <w:t xml:space="preserve"> deverão efetuar os procedimentos necessários para utilizar a garantia em questão ao mesmo tempo com o presente contrato.</w:t>
      </w:r>
    </w:p>
    <w:p w14:paraId="1FBCF685" w14:textId="77777777" w:rsidR="008C49F2" w:rsidRDefault="008C49F2">
      <w:pPr>
        <w:snapToGrid w:val="0"/>
        <w:ind w:left="1"/>
        <w:rPr>
          <w:rFonts w:ascii="Times New Roman" w:eastAsia="ＭＳ ゴシック" w:hAnsi="Times New Roman"/>
          <w:strike/>
          <w:sz w:val="21"/>
          <w:szCs w:val="21"/>
          <w:lang w:val="pt-BR"/>
        </w:rPr>
      </w:pPr>
    </w:p>
    <w:p w14:paraId="2F4A15D3"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Artigo18 Acordo</w:t>
      </w:r>
    </w:p>
    <w:p w14:paraId="4833FA65" w14:textId="77777777" w:rsidR="008C49F2" w:rsidRDefault="00355D1C">
      <w:pPr>
        <w:snapToGrid w:val="0"/>
        <w:ind w:left="1" w:hanging="1"/>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surgirem dúvidas sobre os itens não determinados no documento do presente contrato ou sobre a interpretação dos itens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procurar solucionar, entrando em acordo com boa fé e obedecendo o Código Civil e outros regulamentos e práticas. </w:t>
      </w:r>
    </w:p>
    <w:p w14:paraId="0D19DE1E" w14:textId="77777777" w:rsidR="008C49F2" w:rsidRDefault="008C49F2">
      <w:pPr>
        <w:snapToGrid w:val="0"/>
        <w:ind w:left="229" w:hangingChars="100" w:hanging="229"/>
        <w:rPr>
          <w:rFonts w:ascii="Times New Roman" w:eastAsia="ＭＳ ゴシック" w:hAnsi="Times New Roman"/>
          <w:sz w:val="21"/>
          <w:szCs w:val="21"/>
          <w:lang w:val="pt-BR"/>
        </w:rPr>
      </w:pPr>
    </w:p>
    <w:p w14:paraId="346AEE2E" w14:textId="77777777" w:rsidR="008C49F2" w:rsidRPr="0097009E" w:rsidRDefault="00355D1C" w:rsidP="008B7B2F">
      <w:pPr>
        <w:snapToGrid w:val="0"/>
        <w:ind w:left="230" w:hangingChars="100" w:hanging="230"/>
        <w:rPr>
          <w:rFonts w:ascii="Times New Roman" w:eastAsia="ＭＳ ゴシック" w:hAnsi="Times New Roman"/>
          <w:b/>
          <w:sz w:val="21"/>
          <w:szCs w:val="21"/>
          <w:lang w:val="pt-BR"/>
        </w:rPr>
      </w:pPr>
      <w:r w:rsidRPr="0097009E">
        <w:rPr>
          <w:rFonts w:ascii="Times New Roman" w:eastAsia="ＭＳ ゴシック" w:hAnsi="Times New Roman"/>
          <w:b/>
          <w:sz w:val="21"/>
          <w:szCs w:val="21"/>
          <w:lang w:val="pt-BR"/>
        </w:rPr>
        <w:t>Artigo 19 Cláusulas do acordo especial</w:t>
      </w:r>
    </w:p>
    <w:p w14:paraId="054026EB" w14:textId="77777777" w:rsidR="008C49F2" w:rsidRDefault="00355D1C">
      <w:pPr>
        <w:snapToGrid w:val="0"/>
        <w:ind w:left="1"/>
        <w:rPr>
          <w:rFonts w:ascii="Times New Roman" w:eastAsia="ＭＳ ゴシック" w:hAnsi="Times New Roman"/>
          <w:sz w:val="21"/>
          <w:szCs w:val="21"/>
          <w:lang w:val="pt-BR"/>
        </w:rPr>
      </w:pPr>
      <w:r>
        <w:rPr>
          <w:rFonts w:ascii="Times New Roman" w:eastAsia="ＭＳ ゴシック" w:hAnsi="Times New Roman"/>
          <w:sz w:val="21"/>
          <w:szCs w:val="21"/>
          <w:lang w:val="pt-BR"/>
        </w:rPr>
        <w:t>Além das disposições até o artigo 18, os acordos especiais do presente contrato são conforme descritos abaixo.</w:t>
      </w:r>
    </w:p>
    <w:p w14:paraId="0921AE6F" w14:textId="77777777" w:rsidR="008C49F2" w:rsidRDefault="008C49F2">
      <w:pPr>
        <w:rPr>
          <w:rFonts w:ascii="Times New Roman" w:eastAsia="ＭＳ ゴシック" w:hAnsi="Times New Roman"/>
          <w:sz w:val="18"/>
          <w:szCs w:val="18"/>
          <w:lang w:val="pt-BR"/>
        </w:rPr>
      </w:pPr>
    </w:p>
    <w:tbl>
      <w:tblPr>
        <w:tblStyle w:val="a3"/>
        <w:tblW w:w="0" w:type="auto"/>
        <w:tblLook w:val="04A0" w:firstRow="1" w:lastRow="0" w:firstColumn="1" w:lastColumn="0" w:noHBand="0" w:noVBand="1"/>
      </w:tblPr>
      <w:tblGrid>
        <w:gridCol w:w="9629"/>
      </w:tblGrid>
      <w:tr w:rsidR="00440E63" w14:paraId="7FE19472" w14:textId="77777777" w:rsidTr="00440E63">
        <w:tc>
          <w:tcPr>
            <w:tcW w:w="9837" w:type="dxa"/>
          </w:tcPr>
          <w:p w14:paraId="132FBDAD" w14:textId="77777777" w:rsidR="00440E63" w:rsidRDefault="00440E63" w:rsidP="00440E63">
            <w:pPr>
              <w:rPr>
                <w:rFonts w:ascii="Times New Roman" w:eastAsia="ＭＳ ゴシック" w:hAnsi="Times New Roman"/>
                <w:sz w:val="18"/>
                <w:szCs w:val="18"/>
                <w:lang w:val="pt-BR"/>
              </w:rPr>
            </w:pPr>
          </w:p>
          <w:p w14:paraId="38D85DD3" w14:textId="77777777" w:rsidR="00440E63" w:rsidRPr="00440E63" w:rsidRDefault="00440E63" w:rsidP="00440E63">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Arrendador :                           sello</w:t>
            </w:r>
          </w:p>
          <w:p w14:paraId="541A6208" w14:textId="298C577D" w:rsidR="00440E63" w:rsidRDefault="00440E63" w:rsidP="00440E63">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 xml:space="preserve">Arrendatario :          </w:t>
            </w:r>
            <w:r>
              <w:rPr>
                <w:rFonts w:ascii="Times New Roman" w:eastAsia="ＭＳ ゴシック" w:hAnsi="Times New Roman" w:hint="eastAsia"/>
                <w:sz w:val="18"/>
                <w:szCs w:val="18"/>
                <w:lang w:val="pt-BR"/>
              </w:rPr>
              <w:t xml:space="preserve"> </w:t>
            </w:r>
            <w:r w:rsidRPr="00440E63">
              <w:rPr>
                <w:rFonts w:ascii="Times New Roman" w:eastAsia="ＭＳ ゴシック" w:hAnsi="Times New Roman"/>
                <w:sz w:val="18"/>
                <w:szCs w:val="18"/>
                <w:lang w:val="pt-BR"/>
              </w:rPr>
              <w:t xml:space="preserve">               sello</w:t>
            </w:r>
          </w:p>
          <w:p w14:paraId="4C9B60E8" w14:textId="5F94374D" w:rsidR="00440E63" w:rsidRDefault="00440E63" w:rsidP="00440E63">
            <w:pPr>
              <w:rPr>
                <w:rFonts w:ascii="Times New Roman" w:eastAsia="ＭＳ ゴシック" w:hAnsi="Times New Roman"/>
                <w:sz w:val="18"/>
                <w:szCs w:val="18"/>
                <w:lang w:val="pt-BR"/>
              </w:rPr>
            </w:pPr>
          </w:p>
        </w:tc>
      </w:tr>
    </w:tbl>
    <w:p w14:paraId="67A9C750" w14:textId="77777777" w:rsidR="00440E63" w:rsidRPr="00440E63" w:rsidRDefault="00440E63">
      <w:pPr>
        <w:rPr>
          <w:rFonts w:ascii="Times New Roman" w:eastAsia="ＭＳ ゴシック" w:hAnsi="Times New Roman"/>
          <w:sz w:val="18"/>
          <w:szCs w:val="18"/>
          <w:lang w:val="pt-BR"/>
        </w:rPr>
      </w:pPr>
    </w:p>
    <w:p w14:paraId="6C2DA07A" w14:textId="77777777" w:rsidR="008C49F2" w:rsidRDefault="00355D1C">
      <w:pPr>
        <w:widowControl/>
        <w:jc w:val="left"/>
        <w:rPr>
          <w:rFonts w:ascii="Times New Roman" w:eastAsia="SimSun" w:hAnsi="Times New Roman"/>
          <w:sz w:val="18"/>
          <w:szCs w:val="18"/>
          <w:lang w:val="pt-BR" w:eastAsia="zh-TW"/>
        </w:rPr>
      </w:pPr>
      <w:r>
        <w:rPr>
          <w:rFonts w:ascii="Times New Roman" w:eastAsia="ＭＳ ゴシック" w:hAnsi="Times New Roman"/>
          <w:sz w:val="18"/>
          <w:szCs w:val="18"/>
          <w:lang w:val="pt-BR" w:eastAsia="zh-TW"/>
        </w:rPr>
        <w:br w:type="page"/>
        <w:t>Quadro 1 em separado (Relacionado ao item 3 do artigo 8)</w:t>
      </w:r>
    </w:p>
    <w:tbl>
      <w:tblPr>
        <w:tblStyle w:val="a3"/>
        <w:tblW w:w="0" w:type="auto"/>
        <w:tblInd w:w="392" w:type="dxa"/>
        <w:tblLook w:val="04A0" w:firstRow="1" w:lastRow="0" w:firstColumn="1" w:lastColumn="0" w:noHBand="0" w:noVBand="1"/>
      </w:tblPr>
      <w:tblGrid>
        <w:gridCol w:w="9072"/>
      </w:tblGrid>
      <w:tr w:rsidR="008C49F2" w14:paraId="18AAD3CE" w14:textId="77777777">
        <w:tc>
          <w:tcPr>
            <w:tcW w:w="9072" w:type="dxa"/>
            <w:vAlign w:val="center"/>
          </w:tcPr>
          <w:p w14:paraId="2D726574"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Fabricar ou armazenar armas de fogo, espadas, ou artigos perigosos com característica explosiva ou inflamável.</w:t>
            </w:r>
          </w:p>
        </w:tc>
      </w:tr>
      <w:tr w:rsidR="008C49F2" w14:paraId="5ED7F1AF" w14:textId="77777777">
        <w:tc>
          <w:tcPr>
            <w:tcW w:w="9072" w:type="dxa"/>
            <w:vAlign w:val="center"/>
          </w:tcPr>
          <w:p w14:paraId="6C8C564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Instalar ou transportar para dentro do imóvel, cofres de grande porte ou outros objetos grandes e pesados. </w:t>
            </w:r>
          </w:p>
        </w:tc>
      </w:tr>
      <w:tr w:rsidR="008C49F2" w14:paraId="7B00F880" w14:textId="77777777">
        <w:tc>
          <w:tcPr>
            <w:tcW w:w="9072" w:type="dxa"/>
            <w:vAlign w:val="center"/>
          </w:tcPr>
          <w:p w14:paraId="1D5FB07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Derramar líquidos corrosivos nas tubulações de drenagem.</w:t>
            </w:r>
          </w:p>
        </w:tc>
      </w:tr>
      <w:tr w:rsidR="008C49F2" w14:paraId="0F873924" w14:textId="77777777">
        <w:tc>
          <w:tcPr>
            <w:tcW w:w="9072" w:type="dxa"/>
            <w:vAlign w:val="center"/>
          </w:tcPr>
          <w:p w14:paraId="6F4A46B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Assistir TV, ouvir músicas, tocar piano, etc. com volume demasiadamente alto. </w:t>
            </w:r>
          </w:p>
        </w:tc>
      </w:tr>
      <w:tr w:rsidR="008C49F2" w14:paraId="2E8286E1" w14:textId="77777777">
        <w:tc>
          <w:tcPr>
            <w:tcW w:w="9072" w:type="dxa"/>
            <w:vAlign w:val="center"/>
          </w:tcPr>
          <w:p w14:paraId="51A7D426"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animais que incomodam com certeza a vizinhança, como animais selvagens, cobra venenosa, etc.</w:t>
            </w:r>
          </w:p>
        </w:tc>
      </w:tr>
      <w:tr w:rsidR="008C49F2" w14:paraId="3D50C138" w14:textId="77777777">
        <w:tc>
          <w:tcPr>
            <w:tcW w:w="9072" w:type="dxa"/>
            <w:vAlign w:val="center"/>
          </w:tcPr>
          <w:p w14:paraId="607D2DB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Oferecer este imóvel para o escritório de forças antissociais ou como base de outras atividades. </w:t>
            </w:r>
          </w:p>
        </w:tc>
      </w:tr>
      <w:tr w:rsidR="008C49F2" w14:paraId="5854893B" w14:textId="77777777">
        <w:tc>
          <w:tcPr>
            <w:tcW w:w="9072" w:type="dxa"/>
            <w:vAlign w:val="center"/>
          </w:tcPr>
          <w:p w14:paraId="5E114A19"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Praticar comportamentos violentos ou notavelmente rudes, neste imóvel ou ao redor deste imóvel, ou fazer que um morador da vizinhança ou um transeunte sinta insegurança devido à apresentação da força.   </w:t>
            </w:r>
            <w:r>
              <w:rPr>
                <w:rFonts w:ascii="Times New Roman" w:eastAsia="ＭＳ ゴシック" w:hAnsi="Times New Roman"/>
                <w:sz w:val="18"/>
                <w:szCs w:val="18"/>
                <w:lang w:val="pt-BR"/>
              </w:rPr>
              <w:t xml:space="preserve">　</w:t>
            </w:r>
            <w:r>
              <w:rPr>
                <w:rFonts w:ascii="Times New Roman" w:eastAsia="ＭＳ ゴシック" w:hAnsi="Times New Roman"/>
                <w:sz w:val="18"/>
                <w:szCs w:val="18"/>
                <w:lang w:val="pt-BR"/>
              </w:rPr>
              <w:t xml:space="preserve"> </w:t>
            </w:r>
          </w:p>
        </w:tc>
      </w:tr>
      <w:tr w:rsidR="008C49F2" w14:paraId="27864D4A" w14:textId="77777777">
        <w:tc>
          <w:tcPr>
            <w:tcW w:w="9072" w:type="dxa"/>
            <w:vAlign w:val="center"/>
          </w:tcPr>
          <w:p w14:paraId="3E2188B5"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Fazer morar neste imóvel uma pessoa pertencente à uma força antissocial ou deixar entrar e sair a força antissocial repetida e continuamente. </w:t>
            </w:r>
          </w:p>
        </w:tc>
      </w:tr>
      <w:tr w:rsidR="008C49F2" w14:paraId="20424CDA" w14:textId="77777777">
        <w:trPr>
          <w:trHeight w:val="418"/>
        </w:trPr>
        <w:tc>
          <w:tcPr>
            <w:tcW w:w="9072" w:type="dxa"/>
            <w:tcBorders>
              <w:bottom w:val="single" w:sz="4" w:space="0" w:color="auto"/>
            </w:tcBorders>
            <w:vAlign w:val="center"/>
          </w:tcPr>
          <w:p w14:paraId="664FD8F0" w14:textId="77777777" w:rsidR="008C49F2" w:rsidRDefault="008C49F2">
            <w:pPr>
              <w:spacing w:line="320" w:lineRule="exact"/>
              <w:ind w:left="199" w:hangingChars="100" w:hanging="199"/>
              <w:rPr>
                <w:rFonts w:ascii="Times New Roman" w:eastAsia="ＭＳ ゴシック" w:hAnsi="Times New Roman"/>
                <w:sz w:val="18"/>
                <w:szCs w:val="18"/>
                <w:lang w:val="pt-BR"/>
              </w:rPr>
            </w:pPr>
          </w:p>
        </w:tc>
      </w:tr>
    </w:tbl>
    <w:p w14:paraId="2A8AFC9F" w14:textId="77777777" w:rsidR="008C49F2" w:rsidRDefault="008C49F2">
      <w:pPr>
        <w:spacing w:line="320" w:lineRule="exact"/>
        <w:rPr>
          <w:rFonts w:ascii="Times New Roman" w:eastAsia="ＭＳ ゴシック" w:hAnsi="Times New Roman"/>
          <w:sz w:val="18"/>
          <w:szCs w:val="18"/>
          <w:lang w:val="pt-BR"/>
        </w:rPr>
      </w:pPr>
    </w:p>
    <w:p w14:paraId="310A26CC" w14:textId="77777777" w:rsidR="008C49F2" w:rsidRDefault="00355D1C">
      <w:pPr>
        <w:spacing w:line="320" w:lineRule="exact"/>
        <w:rPr>
          <w:rFonts w:ascii="Times New Roman" w:eastAsia="ＭＳ ゴシック" w:hAnsi="Times New Roman"/>
          <w:sz w:val="18"/>
          <w:szCs w:val="18"/>
          <w:lang w:val="pt-BR" w:eastAsia="zh-TW"/>
        </w:rPr>
      </w:pPr>
      <w:r>
        <w:rPr>
          <w:rFonts w:ascii="Times New Roman" w:eastAsia="PMingLiU" w:hAnsi="Times New Roman"/>
          <w:sz w:val="18"/>
          <w:szCs w:val="18"/>
          <w:lang w:val="pt-BR" w:eastAsia="zh-TW"/>
        </w:rPr>
        <w:t>Quadro 2 em separado (Relacionado ao item 4 do artigo 8)</w:t>
      </w:r>
    </w:p>
    <w:tbl>
      <w:tblPr>
        <w:tblStyle w:val="a3"/>
        <w:tblW w:w="0" w:type="auto"/>
        <w:tblInd w:w="392" w:type="dxa"/>
        <w:tblLook w:val="04A0" w:firstRow="1" w:lastRow="0" w:firstColumn="1" w:lastColumn="0" w:noHBand="0" w:noVBand="1"/>
      </w:tblPr>
      <w:tblGrid>
        <w:gridCol w:w="9072"/>
      </w:tblGrid>
      <w:tr w:rsidR="008C49F2" w14:paraId="403EA63B" w14:textId="77777777">
        <w:tc>
          <w:tcPr>
            <w:tcW w:w="9072" w:type="dxa"/>
            <w:vAlign w:val="center"/>
          </w:tcPr>
          <w:p w14:paraId="6D7F1B13"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objetos nas áreas comuns, como escadas, corredores, etc. </w:t>
            </w:r>
          </w:p>
        </w:tc>
      </w:tr>
      <w:tr w:rsidR="008C49F2" w14:paraId="376CE18C" w14:textId="77777777">
        <w:tc>
          <w:tcPr>
            <w:tcW w:w="9072" w:type="dxa"/>
            <w:vAlign w:val="center"/>
          </w:tcPr>
          <w:p w14:paraId="3E7C08DD"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propagandas como cartazes, pôsteres, etc., nas partes comuns como escadas, corredores, etc.  </w:t>
            </w:r>
          </w:p>
        </w:tc>
      </w:tr>
      <w:tr w:rsidR="008C49F2" w14:paraId="42E201EC" w14:textId="77777777">
        <w:tc>
          <w:tcPr>
            <w:tcW w:w="9072" w:type="dxa"/>
            <w:vAlign w:val="center"/>
          </w:tcPr>
          <w:p w14:paraId="67159AD6"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cachorros, gatos e outros animais, além do animais que é claro que não atribui incômodos à vizinhança, como passarinhos para contemplar, peixes, etc. (Exceto os animais citados em n</w:t>
            </w:r>
            <w:r>
              <w:rPr>
                <w:rFonts w:ascii="Times New Roman" w:eastAsia="ＭＳ ゴシック" w:hAnsi="Times New Roman"/>
                <w:sz w:val="18"/>
                <w:szCs w:val="18"/>
                <w:vertAlign w:val="superscript"/>
                <w:lang w:val="pt-BR"/>
              </w:rPr>
              <w:t xml:space="preserve">o </w:t>
            </w:r>
            <w:r>
              <w:rPr>
                <w:rFonts w:ascii="Times New Roman" w:eastAsia="ＭＳ ゴシック" w:hAnsi="Times New Roman"/>
                <w:sz w:val="18"/>
                <w:szCs w:val="18"/>
                <w:lang w:val="pt-BR"/>
              </w:rPr>
              <w:t>5 do Quadro 1.)</w:t>
            </w:r>
          </w:p>
        </w:tc>
      </w:tr>
      <w:tr w:rsidR="008C49F2" w14:paraId="405424D6" w14:textId="77777777">
        <w:tc>
          <w:tcPr>
            <w:tcW w:w="9072" w:type="dxa"/>
            <w:vAlign w:val="center"/>
          </w:tcPr>
          <w:p w14:paraId="73709013" w14:textId="77777777" w:rsidR="008C49F2" w:rsidRDefault="008C49F2">
            <w:pPr>
              <w:spacing w:line="320" w:lineRule="exact"/>
              <w:rPr>
                <w:rFonts w:ascii="Times New Roman" w:eastAsia="ＭＳ ゴシック" w:hAnsi="Times New Roman"/>
                <w:sz w:val="18"/>
                <w:szCs w:val="18"/>
                <w:lang w:val="pt-BR"/>
              </w:rPr>
            </w:pPr>
          </w:p>
        </w:tc>
      </w:tr>
      <w:tr w:rsidR="008C49F2" w14:paraId="1EBEEE0D" w14:textId="77777777">
        <w:tc>
          <w:tcPr>
            <w:tcW w:w="9072" w:type="dxa"/>
            <w:vAlign w:val="center"/>
          </w:tcPr>
          <w:p w14:paraId="7715EA00" w14:textId="77777777" w:rsidR="008C49F2" w:rsidRDefault="008C49F2">
            <w:pPr>
              <w:spacing w:line="320" w:lineRule="exact"/>
              <w:rPr>
                <w:rFonts w:ascii="Times New Roman" w:eastAsia="ＭＳ ゴシック" w:hAnsi="Times New Roman"/>
                <w:sz w:val="18"/>
                <w:szCs w:val="18"/>
                <w:lang w:val="pt-BR"/>
              </w:rPr>
            </w:pPr>
          </w:p>
        </w:tc>
      </w:tr>
    </w:tbl>
    <w:p w14:paraId="1DBF1981" w14:textId="77777777" w:rsidR="008C49F2" w:rsidRDefault="008C49F2">
      <w:pPr>
        <w:spacing w:line="320" w:lineRule="exact"/>
        <w:rPr>
          <w:rFonts w:ascii="Times New Roman" w:eastAsia="ＭＳ ゴシック" w:hAnsi="Times New Roman"/>
          <w:sz w:val="18"/>
          <w:szCs w:val="18"/>
          <w:lang w:val="pt-BR"/>
        </w:rPr>
      </w:pPr>
    </w:p>
    <w:p w14:paraId="474226DB"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Quadro 3 em separado (Relacionado ao item 5 do artigo 8</w:t>
      </w:r>
      <w:r>
        <w:rPr>
          <w:rFonts w:ascii="Times New Roman" w:eastAsia="ＭＳ ゴシック" w:hAnsi="Times New Roman"/>
          <w:sz w:val="18"/>
          <w:szCs w:val="18"/>
          <w:lang w:val="pt-BR" w:eastAsia="zh-TW"/>
        </w:rPr>
        <w:t>)</w:t>
      </w:r>
    </w:p>
    <w:tbl>
      <w:tblPr>
        <w:tblStyle w:val="a3"/>
        <w:tblW w:w="0" w:type="auto"/>
        <w:tblInd w:w="392" w:type="dxa"/>
        <w:tblLook w:val="04A0" w:firstRow="1" w:lastRow="0" w:firstColumn="1" w:lastColumn="0" w:noHBand="0" w:noVBand="1"/>
      </w:tblPr>
      <w:tblGrid>
        <w:gridCol w:w="9072"/>
      </w:tblGrid>
      <w:tr w:rsidR="008C49F2" w14:paraId="643E594B" w14:textId="77777777">
        <w:tc>
          <w:tcPr>
            <w:tcW w:w="9072" w:type="dxa"/>
            <w:vAlign w:val="center"/>
          </w:tcPr>
          <w:p w14:paraId="4FD973DA"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Coabitar com outras pessoas além das descritas no cabeçalho (5) acima (exceto um nascimento).</w:t>
            </w:r>
          </w:p>
        </w:tc>
      </w:tr>
      <w:tr w:rsidR="008C49F2" w14:paraId="2F471B97" w14:textId="77777777">
        <w:tc>
          <w:tcPr>
            <w:tcW w:w="9072" w:type="dxa"/>
            <w:vAlign w:val="center"/>
          </w:tcPr>
          <w:p w14:paraId="46F4900D"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Ausentar-se deste imóvel continuamente por 1 mês ou mais. </w:t>
            </w:r>
          </w:p>
        </w:tc>
      </w:tr>
      <w:tr w:rsidR="008C49F2" w14:paraId="7A9CE95B" w14:textId="77777777">
        <w:tc>
          <w:tcPr>
            <w:tcW w:w="9072" w:type="dxa"/>
            <w:vAlign w:val="center"/>
          </w:tcPr>
          <w:p w14:paraId="55FA33AA" w14:textId="77777777" w:rsidR="008C49F2" w:rsidRDefault="008C49F2">
            <w:pPr>
              <w:spacing w:line="320" w:lineRule="exact"/>
              <w:rPr>
                <w:rFonts w:ascii="Times New Roman" w:eastAsia="ＭＳ ゴシック" w:hAnsi="Times New Roman"/>
                <w:sz w:val="18"/>
                <w:szCs w:val="18"/>
                <w:lang w:val="pt-BR"/>
              </w:rPr>
            </w:pPr>
          </w:p>
        </w:tc>
      </w:tr>
      <w:tr w:rsidR="008C49F2" w14:paraId="59B5A089" w14:textId="77777777">
        <w:tc>
          <w:tcPr>
            <w:tcW w:w="9072" w:type="dxa"/>
            <w:vAlign w:val="center"/>
          </w:tcPr>
          <w:p w14:paraId="70B137C6" w14:textId="77777777" w:rsidR="008C49F2" w:rsidRDefault="008C49F2">
            <w:pPr>
              <w:spacing w:line="320" w:lineRule="exact"/>
              <w:rPr>
                <w:rFonts w:ascii="Times New Roman" w:eastAsia="ＭＳ ゴシック" w:hAnsi="Times New Roman"/>
                <w:sz w:val="18"/>
                <w:szCs w:val="18"/>
                <w:lang w:val="pt-BR"/>
              </w:rPr>
            </w:pPr>
          </w:p>
        </w:tc>
      </w:tr>
    </w:tbl>
    <w:p w14:paraId="27DCA07B" w14:textId="77777777" w:rsidR="008C49F2" w:rsidRDefault="008C49F2">
      <w:pPr>
        <w:spacing w:line="320" w:lineRule="exact"/>
        <w:rPr>
          <w:rFonts w:ascii="Times New Roman" w:eastAsia="ＭＳ ゴシック" w:hAnsi="Times New Roman"/>
          <w:sz w:val="18"/>
          <w:szCs w:val="18"/>
          <w:lang w:val="pt-BR"/>
        </w:rPr>
      </w:pPr>
    </w:p>
    <w:p w14:paraId="56055A0F"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 xml:space="preserve">Quadro </w:t>
      </w:r>
      <w:r>
        <w:rPr>
          <w:rFonts w:ascii="Times New Roman" w:eastAsia="ＭＳ ゴシック" w:hAnsi="Times New Roman"/>
          <w:sz w:val="18"/>
          <w:szCs w:val="18"/>
          <w:lang w:val="pt-BR" w:eastAsia="zh-TW"/>
        </w:rPr>
        <w:t>4 em separado (</w:t>
      </w:r>
      <w:r>
        <w:rPr>
          <w:rFonts w:ascii="Times New Roman" w:eastAsia="PMingLiU" w:hAnsi="Times New Roman"/>
          <w:sz w:val="18"/>
          <w:szCs w:val="18"/>
          <w:lang w:val="pt-BR" w:eastAsia="zh-TW"/>
        </w:rPr>
        <w:t xml:space="preserve">Relacionado ao item </w:t>
      </w:r>
      <w:r>
        <w:rPr>
          <w:rFonts w:ascii="Times New Roman" w:eastAsia="ＭＳ ゴシック" w:hAnsi="Times New Roman"/>
          <w:sz w:val="18"/>
          <w:szCs w:val="18"/>
          <w:lang w:val="pt-BR" w:eastAsia="zh-TW"/>
        </w:rPr>
        <w:t>5 do artigo 9)</w:t>
      </w:r>
    </w:p>
    <w:tbl>
      <w:tblPr>
        <w:tblStyle w:val="a3"/>
        <w:tblW w:w="0" w:type="auto"/>
        <w:tblInd w:w="392" w:type="dxa"/>
        <w:tblLook w:val="04A0" w:firstRow="1" w:lastRow="0" w:firstColumn="1" w:lastColumn="0" w:noHBand="0" w:noVBand="1"/>
      </w:tblPr>
      <w:tblGrid>
        <w:gridCol w:w="3260"/>
        <w:gridCol w:w="3544"/>
      </w:tblGrid>
      <w:tr w:rsidR="008C49F2" w14:paraId="2FDA7F16" w14:textId="77777777">
        <w:tc>
          <w:tcPr>
            <w:tcW w:w="3260" w:type="dxa"/>
          </w:tcPr>
          <w:p w14:paraId="265CE750" w14:textId="698793EC" w:rsidR="008C49F2" w:rsidRDefault="008B7B2F">
            <w:pPr>
              <w:spacing w:line="320" w:lineRule="exact"/>
              <w:rPr>
                <w:rFonts w:ascii="Times New Roman" w:eastAsia="ＭＳ ゴシック" w:hAnsi="Times New Roman"/>
                <w:strike/>
                <w:sz w:val="18"/>
                <w:szCs w:val="18"/>
                <w:lang w:val="pt-BR" w:eastAsia="zh-TW"/>
              </w:rPr>
            </w:pPr>
            <w:r>
              <w:rPr>
                <w:rFonts w:ascii="Times New Roman" w:eastAsia="ＭＳ ゴシック" w:hAnsi="Times New Roman"/>
                <w:sz w:val="18"/>
                <w:szCs w:val="18"/>
                <w:lang w:val="pt-BR"/>
              </w:rPr>
              <w:t>Troca de fusível</w:t>
            </w:r>
          </w:p>
        </w:tc>
        <w:tc>
          <w:tcPr>
            <w:tcW w:w="3544" w:type="dxa"/>
          </w:tcPr>
          <w:p w14:paraId="5522B730" w14:textId="4A2E33D7" w:rsidR="008C49F2" w:rsidRDefault="008C49F2">
            <w:pPr>
              <w:spacing w:line="320" w:lineRule="exact"/>
              <w:rPr>
                <w:rFonts w:ascii="Times New Roman" w:eastAsia="ＭＳ ゴシック" w:hAnsi="Times New Roman"/>
                <w:sz w:val="18"/>
                <w:szCs w:val="18"/>
                <w:lang w:val="pt-BR"/>
              </w:rPr>
            </w:pPr>
          </w:p>
        </w:tc>
      </w:tr>
      <w:tr w:rsidR="008C49F2" w14:paraId="42403F99" w14:textId="77777777">
        <w:tc>
          <w:tcPr>
            <w:tcW w:w="3260" w:type="dxa"/>
          </w:tcPr>
          <w:p w14:paraId="6C4A2FE1" w14:textId="61B92C8B"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arruela vedante e do vedante carrapeta da torneira</w:t>
            </w:r>
          </w:p>
        </w:tc>
        <w:tc>
          <w:tcPr>
            <w:tcW w:w="3544" w:type="dxa"/>
          </w:tcPr>
          <w:p w14:paraId="751BB01D" w14:textId="5FCD4ABD"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p>
        </w:tc>
      </w:tr>
      <w:tr w:rsidR="008C49F2" w14:paraId="05F18073" w14:textId="77777777">
        <w:tc>
          <w:tcPr>
            <w:tcW w:w="3260" w:type="dxa"/>
          </w:tcPr>
          <w:p w14:paraId="35D49C30" w14:textId="4F30002A"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tampinha de borracha e da corrente da banheira, etc.</w:t>
            </w:r>
          </w:p>
        </w:tc>
        <w:tc>
          <w:tcPr>
            <w:tcW w:w="3544" w:type="dxa"/>
          </w:tcPr>
          <w:p w14:paraId="38789B7B" w14:textId="70282568" w:rsidR="008C49F2" w:rsidRDefault="008C49F2">
            <w:pPr>
              <w:spacing w:line="320" w:lineRule="exact"/>
              <w:rPr>
                <w:rFonts w:ascii="Times New Roman" w:eastAsia="ＭＳ ゴシック" w:hAnsi="Times New Roman"/>
                <w:sz w:val="18"/>
                <w:szCs w:val="18"/>
                <w:lang w:val="pt-BR"/>
              </w:rPr>
            </w:pPr>
          </w:p>
        </w:tc>
      </w:tr>
      <w:tr w:rsidR="008C49F2" w14:paraId="65E762C3" w14:textId="77777777">
        <w:tc>
          <w:tcPr>
            <w:tcW w:w="3260" w:type="dxa"/>
            <w:tcBorders>
              <w:bottom w:val="single" w:sz="4" w:space="0" w:color="auto"/>
            </w:tcBorders>
          </w:tcPr>
          <w:p w14:paraId="1CD96930" w14:textId="77777777"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Troca de lâmpadas incandescentes e lâmpadas fluorescentes</w:t>
            </w:r>
          </w:p>
        </w:tc>
        <w:tc>
          <w:tcPr>
            <w:tcW w:w="3544" w:type="dxa"/>
            <w:tcBorders>
              <w:bottom w:val="single" w:sz="4" w:space="0" w:color="auto"/>
            </w:tcBorders>
          </w:tcPr>
          <w:p w14:paraId="5BA50CC2" w14:textId="4D25BC12" w:rsidR="008C49F2" w:rsidRDefault="008C49F2">
            <w:pPr>
              <w:spacing w:line="320" w:lineRule="exact"/>
              <w:rPr>
                <w:rFonts w:ascii="Times New Roman" w:eastAsia="ＭＳ ゴシック" w:hAnsi="Times New Roman"/>
                <w:sz w:val="18"/>
                <w:szCs w:val="18"/>
                <w:lang w:val="pt-BR"/>
              </w:rPr>
            </w:pPr>
          </w:p>
        </w:tc>
      </w:tr>
      <w:tr w:rsidR="008C49F2" w14:paraId="772E84E8" w14:textId="77777777">
        <w:tc>
          <w:tcPr>
            <w:tcW w:w="3260" w:type="dxa"/>
            <w:tcBorders>
              <w:left w:val="single" w:sz="4" w:space="0" w:color="auto"/>
              <w:bottom w:val="single" w:sz="4" w:space="0" w:color="000000" w:themeColor="text1"/>
              <w:right w:val="single" w:sz="4" w:space="0" w:color="000000" w:themeColor="text1"/>
            </w:tcBorders>
          </w:tcPr>
          <w:p w14:paraId="78C4CF71" w14:textId="3BACD7DB" w:rsidR="008C49F2" w:rsidRDefault="008B7B2F">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Outros consertos cujas despesas são pequenas</w:t>
            </w:r>
          </w:p>
        </w:tc>
        <w:tc>
          <w:tcPr>
            <w:tcW w:w="3544" w:type="dxa"/>
            <w:tcBorders>
              <w:left w:val="single" w:sz="4" w:space="0" w:color="000000" w:themeColor="text1"/>
              <w:bottom w:val="single" w:sz="4" w:space="0" w:color="000000" w:themeColor="text1"/>
              <w:right w:val="single" w:sz="4" w:space="0" w:color="000000" w:themeColor="text1"/>
            </w:tcBorders>
          </w:tcPr>
          <w:p w14:paraId="315724E0" w14:textId="77777777" w:rsidR="008C49F2" w:rsidRDefault="008C49F2">
            <w:pPr>
              <w:spacing w:line="320" w:lineRule="exact"/>
              <w:rPr>
                <w:rFonts w:ascii="Times New Roman" w:eastAsia="ＭＳ ゴシック" w:hAnsi="Times New Roman"/>
                <w:sz w:val="18"/>
                <w:szCs w:val="18"/>
                <w:lang w:val="pt-BR"/>
              </w:rPr>
            </w:pPr>
          </w:p>
        </w:tc>
      </w:tr>
      <w:tr w:rsidR="008C49F2" w14:paraId="667B3ED3"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A8D3" w14:textId="77777777" w:rsidR="008C49F2" w:rsidRDefault="008C49F2">
            <w:pPr>
              <w:spacing w:line="320" w:lineRule="exact"/>
              <w:rPr>
                <w:rFonts w:ascii="Times New Roman" w:eastAsia="ＭＳ ゴシック" w:hAnsi="Times New Roman"/>
                <w:sz w:val="18"/>
                <w:szCs w:val="18"/>
                <w:lang w:val="pt-BR"/>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79E5" w14:textId="77777777" w:rsidR="008C49F2" w:rsidRDefault="008C49F2">
            <w:pPr>
              <w:spacing w:line="320" w:lineRule="exact"/>
              <w:rPr>
                <w:rFonts w:ascii="Times New Roman" w:eastAsia="ＭＳ ゴシック" w:hAnsi="Times New Roman"/>
                <w:sz w:val="18"/>
                <w:szCs w:val="18"/>
                <w:lang w:val="pt-BR"/>
              </w:rPr>
            </w:pPr>
          </w:p>
        </w:tc>
      </w:tr>
    </w:tbl>
    <w:p w14:paraId="7644B2DF" w14:textId="77777777" w:rsidR="008C49F2" w:rsidRDefault="00355D1C">
      <w:pPr>
        <w:rPr>
          <w:rFonts w:ascii="Times New Roman" w:eastAsia="ＭＳ ゴシック" w:hAnsi="Times New Roman"/>
          <w:sz w:val="18"/>
          <w:szCs w:val="18"/>
          <w:lang w:val="pt-BR"/>
        </w:rPr>
      </w:pPr>
      <w:r>
        <w:rPr>
          <w:rFonts w:ascii="Times New Roman" w:eastAsia="ＭＳ ゴシック" w:hAnsi="Times New Roman"/>
          <w:sz w:val="18"/>
          <w:szCs w:val="18"/>
          <w:lang w:val="pt-BR"/>
        </w:rPr>
        <w:t>Quadro 5 em separado (Relacionado ao artigo 15)</w:t>
      </w:r>
    </w:p>
    <w:tbl>
      <w:tblPr>
        <w:tblStyle w:val="a3"/>
        <w:tblW w:w="9781" w:type="dxa"/>
        <w:tblInd w:w="340" w:type="dxa"/>
        <w:tblLayout w:type="fixed"/>
        <w:tblLook w:val="04A0" w:firstRow="1" w:lastRow="0" w:firstColumn="1" w:lastColumn="0" w:noHBand="0" w:noVBand="1"/>
      </w:tblPr>
      <w:tblGrid>
        <w:gridCol w:w="9781"/>
      </w:tblGrid>
      <w:tr w:rsidR="008C49F2" w14:paraId="6E59D09F" w14:textId="77777777">
        <w:trPr>
          <w:trHeight w:val="13286"/>
        </w:trPr>
        <w:tc>
          <w:tcPr>
            <w:tcW w:w="9781" w:type="dxa"/>
          </w:tcPr>
          <w:p w14:paraId="448F124B"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b/>
                <w:bCs/>
                <w:sz w:val="18"/>
                <w:szCs w:val="18"/>
                <w:lang w:val="pt-BR"/>
              </w:rPr>
              <w:t>[Sobre as condições de recuperação do estado original]</w:t>
            </w:r>
          </w:p>
          <w:p w14:paraId="3FBD95B2"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As condições para a recuperação do estado original deste imóvel, além do “Acordo especial como uma exceção” descrito em II abaixo, é o pensamento da regra geral de encargo das taxas relacionadas à recuperação do estado original das moradias de aluguel. Assim,</w:t>
            </w:r>
          </w:p>
          <w:p w14:paraId="6724AE52"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 xml:space="preserve">Os custos decorrentes da intenção ou negligência do Locatário, da violação das obrigação de prestar atenção, de estragos devido às outras utilizações além do método de utilização normal, etc. deverão ser pagos pelo Locatário. E também, os custos dos estragos devido às forças maiores como de terremoto, estragos provocados por uma terceira pessoa sem nenhum relacionamento com o locatário, como o morador do piso superior e outros, não deverão ser arcados pelo Locatário. </w:t>
            </w:r>
          </w:p>
          <w:p w14:paraId="054065C5"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Os custos dos desgastes ou deterioração natural (mudança com o passar dos anos) do prédio, equipamentos, etc. e dos estragos ocorridos devido à utilização normal (estrago normal) do Locatário, são os custos a serem arcados pelo Locador.</w:t>
            </w:r>
          </w:p>
          <w:p w14:paraId="128CF236" w14:textId="77777777" w:rsidR="008C49F2" w:rsidRDefault="00355D1C">
            <w:pPr>
              <w:snapToGrid w:val="0"/>
              <w:rPr>
                <w:rFonts w:ascii="Times New Roman" w:eastAsia="ＭＳ ゴシック" w:hAnsi="Times New Roman"/>
                <w:sz w:val="16"/>
                <w:szCs w:val="16"/>
                <w:lang w:val="pt-BR"/>
              </w:rPr>
            </w:pPr>
            <w:r>
              <w:rPr>
                <w:rFonts w:ascii="Times New Roman" w:eastAsia="ＭＳ ゴシック" w:hAnsi="Times New Roman"/>
                <w:sz w:val="16"/>
                <w:szCs w:val="16"/>
                <w:lang w:val="pt-BR"/>
              </w:rPr>
              <w:t>Este conteúdo concreto é de acordo com o Quadro 1 e o Quadro 2 em separado determinado na “Diretriz e problemas relacionados à recuperação do estado original (Versão da nova revisão) ” do Ministério do Território, Infraestrutura e Transporte do Japão, e o seu sumário é conforme descrito abaixo em I.</w:t>
            </w:r>
          </w:p>
          <w:p w14:paraId="4434CB92" w14:textId="77777777" w:rsidR="008C49F2" w:rsidRDefault="008C49F2">
            <w:pPr>
              <w:snapToGrid w:val="0"/>
              <w:spacing w:line="200" w:lineRule="exact"/>
              <w:rPr>
                <w:rFonts w:ascii="Times New Roman" w:eastAsia="ＭＳ ゴシック" w:hAnsi="Times New Roman"/>
                <w:sz w:val="16"/>
                <w:szCs w:val="16"/>
                <w:lang w:val="pt-BR"/>
              </w:rPr>
            </w:pPr>
          </w:p>
          <w:p w14:paraId="38728498"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Condições de recuperação do estado original deste imóvel</w:t>
            </w:r>
          </w:p>
          <w:p w14:paraId="1C558BEB" w14:textId="77777777" w:rsidR="008C49F2" w:rsidRDefault="00355D1C">
            <w:pPr>
              <w:pStyle w:val="a6"/>
              <w:snapToGrid w:val="0"/>
              <w:ind w:leftChars="0" w:left="420"/>
              <w:rPr>
                <w:rFonts w:ascii="Times New Roman" w:eastAsia="ＭＳ ゴシック" w:hAnsi="Times New Roman"/>
                <w:b/>
                <w:sz w:val="16"/>
                <w:szCs w:val="16"/>
                <w:lang w:val="pt-BR"/>
              </w:rPr>
            </w:pPr>
            <w:r>
              <w:rPr>
                <w:rFonts w:ascii="Times New Roman" w:eastAsia="ＭＳ ゴシック" w:hAnsi="Times New Roman"/>
                <w:b/>
                <w:sz w:val="16"/>
                <w:szCs w:val="16"/>
                <w:lang w:val="pt-BR"/>
              </w:rPr>
              <w:t>(</w:t>
            </w:r>
            <w:r>
              <w:rPr>
                <w:rFonts w:ascii="Times New Roman" w:eastAsia="ＭＳ ゴシック" w:hAnsi="Times New Roman"/>
                <w:sz w:val="16"/>
                <w:szCs w:val="16"/>
                <w:lang w:val="pt-BR"/>
              </w:rPr>
              <w:t>Porém, em relação ao conteúdo que não viola o artigo 90 do Código Civil, o artigo 8, artigo 8-2 , artigo 9 e o artigo10 da Lei do Contrato dos Consumidores, no caso de existir o acordo “especial como uma exceção” descrito abaixo em II, será conforme este conteúdo).</w:t>
            </w:r>
          </w:p>
          <w:p w14:paraId="18E581E7" w14:textId="77777777" w:rsidR="008C49F2" w:rsidRDefault="008C49F2">
            <w:pPr>
              <w:snapToGrid w:val="0"/>
              <w:rPr>
                <w:rFonts w:ascii="Times New Roman" w:eastAsia="ＭＳ ゴシック" w:hAnsi="Times New Roman"/>
                <w:sz w:val="16"/>
                <w:szCs w:val="16"/>
                <w:lang w:val="pt-BR"/>
              </w:rPr>
            </w:pPr>
          </w:p>
          <w:p w14:paraId="37B531FE"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Tabela da divisão do encargo do conserto do Locador e do Locatário</w:t>
            </w:r>
          </w:p>
          <w:tbl>
            <w:tblPr>
              <w:tblStyle w:val="a3"/>
              <w:tblW w:w="0" w:type="auto"/>
              <w:jc w:val="center"/>
              <w:tblLayout w:type="fixed"/>
              <w:tblLook w:val="04A0" w:firstRow="1" w:lastRow="0" w:firstColumn="1" w:lastColumn="0" w:noHBand="0" w:noVBand="1"/>
            </w:tblPr>
            <w:tblGrid>
              <w:gridCol w:w="4536"/>
              <w:gridCol w:w="4536"/>
            </w:tblGrid>
            <w:tr w:rsidR="008C49F2" w14:paraId="1084154F" w14:textId="77777777">
              <w:trPr>
                <w:jc w:val="center"/>
              </w:trPr>
              <w:tc>
                <w:tcPr>
                  <w:tcW w:w="4536" w:type="dxa"/>
                  <w:vAlign w:val="center"/>
                </w:tcPr>
                <w:p w14:paraId="3D4BA428"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 xml:space="preserve">Itens que são do encargo do Locador </w:t>
                  </w:r>
                </w:p>
              </w:tc>
              <w:tc>
                <w:tcPr>
                  <w:tcW w:w="4536" w:type="dxa"/>
                  <w:vAlign w:val="center"/>
                </w:tcPr>
                <w:p w14:paraId="19E565E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Itens que são do encargo do Locatário</w:t>
                  </w:r>
                </w:p>
              </w:tc>
            </w:tr>
            <w:tr w:rsidR="008C49F2" w14:paraId="3EFCA005" w14:textId="77777777">
              <w:trPr>
                <w:jc w:val="center"/>
              </w:trPr>
              <w:tc>
                <w:tcPr>
                  <w:tcW w:w="9072" w:type="dxa"/>
                  <w:gridSpan w:val="2"/>
                  <w:vAlign w:val="center"/>
                </w:tcPr>
                <w:p w14:paraId="363233D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[Piso</w:t>
                  </w:r>
                  <w:r>
                    <w:rPr>
                      <w:rFonts w:ascii="Times New Roman" w:eastAsia="ＭＳ ゴシック" w:hAnsi="Times New Roman" w:hint="eastAsia"/>
                      <w:sz w:val="16"/>
                      <w:szCs w:val="16"/>
                      <w:lang w:val="pt-BR"/>
                    </w:rPr>
                    <w:t xml:space="preserve"> </w:t>
                  </w:r>
                  <w:r>
                    <w:rPr>
                      <w:rFonts w:ascii="Times New Roman" w:eastAsia="ＭＳ ゴシック" w:hAnsi="Times New Roman"/>
                      <w:sz w:val="16"/>
                      <w:szCs w:val="16"/>
                      <w:lang w:val="pt-BR"/>
                    </w:rPr>
                    <w:t>(Tatami/ piso de madeira/ carpete, etc.)]</w:t>
                  </w:r>
                </w:p>
              </w:tc>
            </w:tr>
            <w:tr w:rsidR="008C49F2" w14:paraId="4A7B5C35" w14:textId="77777777">
              <w:trPr>
                <w:jc w:val="center"/>
              </w:trPr>
              <w:tc>
                <w:tcPr>
                  <w:tcW w:w="4536" w:type="dxa"/>
                </w:tcPr>
                <w:p w14:paraId="7C93A78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Virada do tatami e troca da parte da frente do tatami (embora não esteja danificado em especial, efetuara para garantir a entrada do seguinte morador) </w:t>
                  </w:r>
                </w:p>
                <w:p w14:paraId="478E9300"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Passar cera no piso de madeira</w:t>
                  </w:r>
                </w:p>
                <w:p w14:paraId="43AA403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Depressões e marcas no piso e no carpete devido à instalação de móveis</w:t>
                  </w:r>
                </w:p>
                <w:p w14:paraId="756F4AC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Mudança da cor do tatami, descoloração do piso de madeira (ocorridos pela luz do sol, vazamento da água de chuva devido às falhas da estrutura do prédio, etc.) </w:t>
                  </w:r>
                </w:p>
              </w:tc>
              <w:tc>
                <w:tcPr>
                  <w:tcW w:w="4536" w:type="dxa"/>
                </w:tcPr>
                <w:p w14:paraId="4995E18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Manchas e mofo no carpete por ter derramado bebidas, etc. (No caso de falta de cuidados após derramar) </w:t>
                  </w:r>
                </w:p>
                <w:p w14:paraId="15FAF64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 de corrosão debaixo da geladeira (No caso de atribuir danos por deixar abandonada a corrosão, provocando a mancha de sujeira no piso, etc.)  </w:t>
                  </w:r>
                </w:p>
                <w:p w14:paraId="57C5E42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Arranhões ocorridos durante o trabalho da mudança, etc.</w:t>
                  </w:r>
                </w:p>
                <w:p w14:paraId="5DCE32AF" w14:textId="7C8B5D1C" w:rsidR="008C49F2" w:rsidRDefault="001F49E5">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w:t>
                  </w:r>
                  <w:r w:rsidR="00355D1C">
                    <w:rPr>
                      <w:rFonts w:ascii="Times New Roman" w:eastAsia="ＭＳ ゴシック" w:hAnsi="Times New Roman"/>
                      <w:sz w:val="16"/>
                      <w:szCs w:val="16"/>
                      <w:lang w:val="pt-BR"/>
                    </w:rPr>
                    <w:t xml:space="preserve">Descoloração do piso de madeira (Ocorrido por descuido do Locatário por ter deixado entrar a água da chuva, etc.)  </w:t>
                  </w:r>
                </w:p>
              </w:tc>
            </w:tr>
            <w:tr w:rsidR="008C49F2" w14:paraId="3C11082A" w14:textId="77777777">
              <w:trPr>
                <w:jc w:val="center"/>
              </w:trPr>
              <w:tc>
                <w:tcPr>
                  <w:tcW w:w="9072" w:type="dxa"/>
                  <w:gridSpan w:val="2"/>
                  <w:vAlign w:val="center"/>
                </w:tcPr>
                <w:p w14:paraId="798D4806"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[Parede, teto (papel de parede, etc.)]</w:t>
                  </w:r>
                </w:p>
              </w:tc>
            </w:tr>
            <w:tr w:rsidR="008C49F2" w14:paraId="376AEF88" w14:textId="77777777">
              <w:trPr>
                <w:jc w:val="center"/>
              </w:trPr>
              <w:tc>
                <w:tcPr>
                  <w:tcW w:w="4536" w:type="dxa"/>
                </w:tcPr>
                <w:p w14:paraId="747302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 preta na superfície da parede atrás da TV, da geladeira, etc. (isto é, queima elétrica) </w:t>
                  </w:r>
                </w:p>
                <w:p w14:paraId="7B20DCE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Marcas de colagem de posters, quadros de desenho na parede </w:t>
                  </w:r>
                </w:p>
                <w:p w14:paraId="36C712D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Buracos na parede de percevejos, pinos, etc. (De um grau que não é necessário a troca da placa base)</w:t>
                  </w:r>
                </w:p>
                <w:p w14:paraId="0E2A66E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Buracos e marcas de parafusos pequenos devido à instalação do condicionador de ar (do Locatário) </w:t>
                  </w:r>
                </w:p>
                <w:p w14:paraId="0BBA4027"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Mudança de cor do papel de parede (Que for devido aos fenômenos naturais, como a luz do sol, etc.) </w:t>
                  </w:r>
                </w:p>
              </w:tc>
              <w:tc>
                <w:tcPr>
                  <w:tcW w:w="4536" w:type="dxa"/>
                </w:tcPr>
                <w:p w14:paraId="033BCD4C"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1. Sujeiras de óleo na cozinho devido à negligência do Locatário, da limpeza do dia a dia (No caso de estarem aderido fuligens ou óleo, pela falta de cuidados após a utilização)</w:t>
                  </w:r>
                </w:p>
                <w:p w14:paraId="283F87C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Mofo e manchas ampliadas pelo Locatário deixar abandonado a condensação (No caso de fazer corroer a parede, etc., negligenciando o cuidado de limpar a condensação e também se avisar o Locador)  </w:t>
                  </w:r>
                </w:p>
                <w:p w14:paraId="28485C0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Corrosão da parede pelo Locatário ter deixado abandonado o vazamento de água a partir do refrigerador. </w:t>
                  </w:r>
                </w:p>
                <w:p w14:paraId="7AFF194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Nicotina, cheiro de cigarros, etc. (No caso de mudança de cor do papel de parede ou aderência de cheiro devido à fumaça de cigarros, etc.)</w:t>
                  </w:r>
                </w:p>
                <w:p w14:paraId="2779ED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Buracos de pregos e parafusos na parede, etc. (Aqueles que necessitam da troca da placa de base, por ter sido furado para colocar objetos pesados) </w:t>
                  </w:r>
                </w:p>
                <w:p w14:paraId="0BA56523" w14:textId="77777777" w:rsidR="008C49F2" w:rsidRDefault="00355D1C">
                  <w:pPr>
                    <w:snapToGrid w:val="0"/>
                    <w:spacing w:line="180" w:lineRule="exact"/>
                    <w:ind w:left="179" w:hangingChars="100" w:hanging="179"/>
                    <w:rPr>
                      <w:rFonts w:ascii="Times New Roman" w:eastAsia="ＭＳ ゴシック" w:hAnsi="Times New Roman"/>
                      <w:strike/>
                      <w:sz w:val="16"/>
                      <w:szCs w:val="16"/>
                      <w:lang w:val="pt-BR"/>
                    </w:rPr>
                  </w:pPr>
                  <w:r>
                    <w:rPr>
                      <w:rFonts w:ascii="Times New Roman" w:eastAsia="ＭＳ ゴシック" w:hAnsi="Times New Roman"/>
                      <w:sz w:val="16"/>
                      <w:szCs w:val="16"/>
                      <w:lang w:val="pt-BR"/>
                    </w:rPr>
                    <w:t xml:space="preserve">6. Marcas de aparelhos de iluminação colocados diretamente no teto pelo Locatário </w:t>
                  </w:r>
                </w:p>
                <w:p w14:paraId="6325AD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7. Danos intencionais devido a rabiscos, etc. </w:t>
                  </w:r>
                </w:p>
              </w:tc>
            </w:tr>
            <w:tr w:rsidR="008C49F2" w14:paraId="2AD7BE1F" w14:textId="77777777">
              <w:trPr>
                <w:jc w:val="center"/>
              </w:trPr>
              <w:tc>
                <w:tcPr>
                  <w:tcW w:w="9072" w:type="dxa"/>
                  <w:gridSpan w:val="2"/>
                  <w:vAlign w:val="center"/>
                </w:tcPr>
                <w:p w14:paraId="1C740B07" w14:textId="77777777" w:rsidR="008C49F2" w:rsidRDefault="00355D1C">
                  <w:pPr>
                    <w:snapToGrid w:val="0"/>
                    <w:spacing w:line="180" w:lineRule="exact"/>
                    <w:jc w:val="center"/>
                    <w:rPr>
                      <w:rFonts w:ascii="Times New Roman" w:eastAsia="PMingLiU" w:hAnsi="Times New Roman"/>
                      <w:sz w:val="16"/>
                      <w:szCs w:val="18"/>
                      <w:lang w:val="pt-BR" w:eastAsia="zh-TW"/>
                    </w:rPr>
                  </w:pPr>
                  <w:r>
                    <w:rPr>
                      <w:rFonts w:ascii="Times New Roman" w:eastAsia="PMingLiU" w:hAnsi="Times New Roman"/>
                      <w:sz w:val="16"/>
                      <w:szCs w:val="16"/>
                      <w:lang w:val="pt-BR" w:eastAsia="zh-TW"/>
                    </w:rPr>
                    <w:t xml:space="preserve">[Portas, janelas, </w:t>
                  </w:r>
                  <w:r>
                    <w:rPr>
                      <w:rFonts w:ascii="Times New Roman" w:eastAsia="PMingLiU" w:hAnsi="Times New Roman"/>
                      <w:i/>
                      <w:sz w:val="16"/>
                      <w:szCs w:val="16"/>
                      <w:lang w:val="pt-BR" w:eastAsia="zh-TW"/>
                    </w:rPr>
                    <w:t>Fusuma</w:t>
                  </w:r>
                  <w:r>
                    <w:rPr>
                      <w:rFonts w:ascii="Times New Roman" w:eastAsia="PMingLiU" w:hAnsi="Times New Roman"/>
                      <w:sz w:val="16"/>
                      <w:szCs w:val="16"/>
                      <w:lang w:val="pt-BR" w:eastAsia="zh-TW"/>
                    </w:rPr>
                    <w:t xml:space="preserve"> (porta deslizante), pilares, etc.</w:t>
                  </w:r>
                  <w:r>
                    <w:rPr>
                      <w:rFonts w:ascii="Times New Roman" w:eastAsia="ＭＳ ゴシック" w:hAnsi="Times New Roman"/>
                      <w:sz w:val="16"/>
                      <w:szCs w:val="16"/>
                      <w:lang w:val="pt-BR" w:eastAsia="zh-TW"/>
                    </w:rPr>
                    <w:t>]</w:t>
                  </w:r>
                </w:p>
              </w:tc>
            </w:tr>
            <w:tr w:rsidR="008C49F2" w14:paraId="1AB8BE08" w14:textId="77777777">
              <w:trPr>
                <w:jc w:val="center"/>
              </w:trPr>
              <w:tc>
                <w:tcPr>
                  <w:tcW w:w="4536" w:type="dxa"/>
                </w:tcPr>
                <w:p w14:paraId="31A5760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Troca da porta/janela de tela (Trocar para garantir o próximo morador, mesmo que não esteja danificado em especial) </w:t>
                  </w:r>
                </w:p>
                <w:p w14:paraId="33AE421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Vidros quebrados pelo terremoto</w:t>
                  </w:r>
                </w:p>
                <w:p w14:paraId="3F2B1C4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Trincamento de vidros com fios (Ocorridos naturalmente devido à sua estrutura) </w:t>
                  </w:r>
                </w:p>
              </w:tc>
              <w:tc>
                <w:tcPr>
                  <w:tcW w:w="4536" w:type="dxa"/>
                </w:tcPr>
                <w:p w14:paraId="73E82C5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1.Arranhões e cheiro nos pilares, etc. devido ao animal de estimação, etc. (No caso de arranhões no papel de parede ou aderência de cheiro devido ao animal de estimação) </w:t>
                  </w:r>
                </w:p>
                <w:p w14:paraId="2CFA55C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Danos intencionais devido a rabiscos, etc.</w:t>
                  </w:r>
                </w:p>
              </w:tc>
            </w:tr>
            <w:tr w:rsidR="008C49F2" w14:paraId="24D52CC7" w14:textId="77777777">
              <w:trPr>
                <w:jc w:val="center"/>
              </w:trPr>
              <w:tc>
                <w:tcPr>
                  <w:tcW w:w="9072" w:type="dxa"/>
                  <w:gridSpan w:val="2"/>
                  <w:vAlign w:val="center"/>
                </w:tcPr>
                <w:p w14:paraId="3C5F087B"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[Equipamentos e outros]</w:t>
                  </w:r>
                </w:p>
              </w:tc>
            </w:tr>
            <w:tr w:rsidR="008C49F2" w14:paraId="12479AF5" w14:textId="77777777">
              <w:trPr>
                <w:jc w:val="center"/>
              </w:trPr>
              <w:tc>
                <w:tcPr>
                  <w:tcW w:w="4536" w:type="dxa"/>
                </w:tcPr>
                <w:p w14:paraId="21239C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Limpeza geral da casa por empresas especializadas (No caso do Locatário ter realizado a limpeza normal) </w:t>
                  </w:r>
                </w:p>
                <w:p w14:paraId="6E43E58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Lavagem interna do condicionador de ar (No caso de estar aderido cheiro de fumaça de cigarros, etc.) </w:t>
                  </w:r>
                </w:p>
                <w:p w14:paraId="3DCA341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Desinfecção (Cozinha/ toalete)</w:t>
                  </w:r>
                </w:p>
                <w:p w14:paraId="113CC5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Troca da banheira, do caldeiro de banho, etc. (Troca para garantir o próximo morador, embora não esteja danificada) </w:t>
                  </w:r>
                </w:p>
                <w:p w14:paraId="637CF77A"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5. Troca da chave (No caso de não existir a quebra ou a perda da chave)</w:t>
                  </w:r>
                </w:p>
                <w:p w14:paraId="4C2EF16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6. Falhas e impossibilidade de utilização dos aparelhos instalados (Devido à vida útil do aparelho) </w:t>
                  </w:r>
                </w:p>
              </w:tc>
              <w:tc>
                <w:tcPr>
                  <w:tcW w:w="4536" w:type="dxa"/>
                </w:tcPr>
                <w:p w14:paraId="3FEF5CA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Sujeira de óleo, fuligem do local de colocar o fogão, do exaustor, etc. (No caso de ocorrência de danos de sujeiras como resultado da negligência de limpeza e cuidados pelo Locatário) </w:t>
                  </w:r>
                </w:p>
                <w:p w14:paraId="5CC2258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Manchas de água, mofos, etc., do banheiro, da toalete e da pia de lavar rosto (No caso de ocorrência de danos de sujeiras como resultado da negligência de limpeza e cuidados pelo Locatário) </w:t>
                  </w:r>
                </w:p>
                <w:p w14:paraId="1F272C2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Danificação dos equipamentos devido aos cuidados diários inadequados ou violação do método de uso </w:t>
                  </w:r>
                </w:p>
                <w:p w14:paraId="3CD581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Troca da chave devido à perda ou quebra</w:t>
                  </w:r>
                </w:p>
                <w:p w14:paraId="65E160B3"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Ervas daninhas que crescem no jardim das casas alugadas  </w:t>
                  </w:r>
                </w:p>
              </w:tc>
            </w:tr>
          </w:tbl>
          <w:p w14:paraId="60105A01" w14:textId="77777777" w:rsidR="008C49F2" w:rsidRDefault="008C49F2">
            <w:pPr>
              <w:snapToGrid w:val="0"/>
              <w:rPr>
                <w:rFonts w:ascii="Times New Roman" w:eastAsia="ＭＳ ゴシック" w:hAnsi="Times New Roman"/>
                <w:sz w:val="18"/>
                <w:szCs w:val="18"/>
                <w:lang w:val="pt-BR"/>
              </w:rPr>
            </w:pPr>
          </w:p>
        </w:tc>
      </w:tr>
    </w:tbl>
    <w:tbl>
      <w:tblPr>
        <w:tblStyle w:val="a3"/>
        <w:tblpPr w:leftFromText="141" w:rightFromText="141" w:vertAnchor="text" w:horzAnchor="margin" w:tblpY="1"/>
        <w:tblW w:w="9781" w:type="dxa"/>
        <w:tblLayout w:type="fixed"/>
        <w:tblLook w:val="04A0" w:firstRow="1" w:lastRow="0" w:firstColumn="1" w:lastColumn="0" w:noHBand="0" w:noVBand="1"/>
      </w:tblPr>
      <w:tblGrid>
        <w:gridCol w:w="9781"/>
      </w:tblGrid>
      <w:tr w:rsidR="008C49F2" w14:paraId="0DA538FC" w14:textId="77777777">
        <w:tc>
          <w:tcPr>
            <w:tcW w:w="9781" w:type="dxa"/>
          </w:tcPr>
          <w:p w14:paraId="06A5520F"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Unidade de encargo do Locatário</w:t>
            </w:r>
          </w:p>
          <w:tbl>
            <w:tblPr>
              <w:tblStyle w:val="a3"/>
              <w:tblW w:w="0" w:type="auto"/>
              <w:jc w:val="center"/>
              <w:tblLayout w:type="fixed"/>
              <w:tblLook w:val="04A0" w:firstRow="1" w:lastRow="0" w:firstColumn="1" w:lastColumn="0" w:noHBand="0" w:noVBand="1"/>
            </w:tblPr>
            <w:tblGrid>
              <w:gridCol w:w="567"/>
              <w:gridCol w:w="567"/>
              <w:gridCol w:w="1417"/>
              <w:gridCol w:w="3294"/>
              <w:gridCol w:w="3402"/>
            </w:tblGrid>
            <w:tr w:rsidR="008C49F2" w14:paraId="0ACA3B2A" w14:textId="77777777" w:rsidTr="001F49E5">
              <w:trPr>
                <w:jc w:val="center"/>
              </w:trPr>
              <w:tc>
                <w:tcPr>
                  <w:tcW w:w="567" w:type="dxa"/>
                  <w:gridSpan w:val="2"/>
                </w:tcPr>
                <w:p w14:paraId="0F49CB51" w14:textId="77777777" w:rsidR="008C49F2" w:rsidRDefault="00355D1C"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Conteúdo do encargo </w:t>
                  </w:r>
                </w:p>
              </w:tc>
              <w:tc>
                <w:tcPr>
                  <w:tcW w:w="4711" w:type="dxa"/>
                  <w:gridSpan w:val="2"/>
                  <w:vAlign w:val="center"/>
                </w:tcPr>
                <w:p w14:paraId="1D0988F1" w14:textId="77777777" w:rsidR="008C49F2" w:rsidRDefault="00355D1C"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de encargo do Locatário</w:t>
                  </w:r>
                </w:p>
              </w:tc>
              <w:tc>
                <w:tcPr>
                  <w:tcW w:w="3402" w:type="dxa"/>
                  <w:vAlign w:val="center"/>
                </w:tcPr>
                <w:p w14:paraId="11D746F7" w14:textId="77777777" w:rsidR="008C49F2" w:rsidRDefault="00355D1C"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Consideração dos anos decorridos, etc.</w:t>
                  </w:r>
                </w:p>
              </w:tc>
            </w:tr>
            <w:tr w:rsidR="008C49F2" w14:paraId="0350E586" w14:textId="77777777" w:rsidTr="001F49E5">
              <w:trPr>
                <w:jc w:val="center"/>
              </w:trPr>
              <w:tc>
                <w:tcPr>
                  <w:tcW w:w="567" w:type="dxa"/>
                  <w:vMerge w:val="restart"/>
                  <w:textDirection w:val="btLr"/>
                  <w:vAlign w:val="center"/>
                </w:tcPr>
                <w:p w14:paraId="0B4C6E09"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w:t>
                  </w:r>
                </w:p>
              </w:tc>
              <w:tc>
                <w:tcPr>
                  <w:tcW w:w="567" w:type="dxa"/>
                  <w:vMerge w:val="restart"/>
                  <w:textDirection w:val="btLr"/>
                  <w:vAlign w:val="center"/>
                </w:tcPr>
                <w:p w14:paraId="0E261674"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6638290B"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Tatami</w:t>
                  </w:r>
                </w:p>
              </w:tc>
              <w:tc>
                <w:tcPr>
                  <w:tcW w:w="3294" w:type="dxa"/>
                  <w:vAlign w:val="center"/>
                </w:tcPr>
                <w:p w14:paraId="138B8116"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a unidade é de um tatami</w:t>
                  </w:r>
                </w:p>
                <w:p w14:paraId="69E3E6A8"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danificação, etc. em vários tatamis, a parte destes tatamis (Se efetuará a virada ou a troca, depende do grau de danificação) </w:t>
                  </w:r>
                </w:p>
              </w:tc>
              <w:tc>
                <w:tcPr>
                  <w:tcW w:w="3402" w:type="dxa"/>
                  <w:vAlign w:val="center"/>
                </w:tcPr>
                <w:p w14:paraId="6714A7AD"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hint="eastAsia"/>
                      <w:sz w:val="12"/>
                      <w:szCs w:val="12"/>
                      <w:lang w:val="pt-BR"/>
                    </w:rPr>
                    <w:t>(</w:t>
                  </w:r>
                  <w:r>
                    <w:rPr>
                      <w:rFonts w:ascii="Times New Roman" w:eastAsia="ＭＳ ゴシック" w:hAnsi="Times New Roman"/>
                      <w:sz w:val="12"/>
                      <w:szCs w:val="12"/>
                      <w:lang w:val="pt-BR"/>
                    </w:rPr>
                    <w:t>Parte da frente do tatami)</w:t>
                  </w:r>
                </w:p>
                <w:p w14:paraId="1E71803A"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w:t>
                  </w:r>
                </w:p>
              </w:tc>
            </w:tr>
            <w:tr w:rsidR="008C49F2" w14:paraId="314AB65F" w14:textId="77777777" w:rsidTr="001F49E5">
              <w:trPr>
                <w:trHeight w:val="344"/>
                <w:jc w:val="center"/>
              </w:trPr>
              <w:tc>
                <w:tcPr>
                  <w:tcW w:w="567" w:type="dxa"/>
                  <w:vMerge/>
                  <w:textDirection w:val="tbRlV"/>
                  <w:vAlign w:val="center"/>
                </w:tcPr>
                <w:p w14:paraId="5181FED9" w14:textId="77777777" w:rsidR="008C49F2" w:rsidRDefault="008C49F2"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031ABB61" w14:textId="77777777" w:rsidR="008C49F2" w:rsidRDefault="008C49F2"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33933BF9"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Carpete </w:t>
                  </w:r>
                </w:p>
                <w:p w14:paraId="3270A118"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almofada de vinil</w:t>
                  </w:r>
                </w:p>
              </w:tc>
              <w:tc>
                <w:tcPr>
                  <w:tcW w:w="3294" w:type="dxa"/>
                  <w:vAlign w:val="center"/>
                </w:tcPr>
                <w:p w14:paraId="25E0D3D6"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A sala inteira no caso de várias locais danificados, etc. </w:t>
                  </w:r>
                </w:p>
              </w:tc>
              <w:tc>
                <w:tcPr>
                  <w:tcW w:w="3402" w:type="dxa"/>
                  <w:vAlign w:val="center"/>
                </w:tcPr>
                <w:p w14:paraId="3D2B8279"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tatami/ carpete/ piso de almofada de vinil)</w:t>
                  </w:r>
                </w:p>
                <w:p w14:paraId="49392B9B"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2503B6AD" w14:textId="77777777" w:rsidTr="001F49E5">
              <w:trPr>
                <w:trHeight w:val="718"/>
                <w:jc w:val="center"/>
              </w:trPr>
              <w:tc>
                <w:tcPr>
                  <w:tcW w:w="567" w:type="dxa"/>
                  <w:vMerge/>
                  <w:textDirection w:val="tbRlV"/>
                  <w:vAlign w:val="center"/>
                </w:tcPr>
                <w:p w14:paraId="1A4324EB" w14:textId="77777777" w:rsidR="008C49F2" w:rsidRDefault="008C49F2"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1CEC0D03" w14:textId="77777777" w:rsidR="008C49F2" w:rsidRDefault="008C49F2"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26BBE410"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tc>
              <w:tc>
                <w:tcPr>
                  <w:tcW w:w="3294" w:type="dxa"/>
                  <w:vAlign w:val="center"/>
                </w:tcPr>
                <w:p w14:paraId="11290797"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unidade de m</w:t>
                  </w:r>
                  <w:r>
                    <w:rPr>
                      <w:rFonts w:ascii="Times New Roman" w:eastAsia="ＭＳ ゴシック" w:hAnsi="Times New Roman"/>
                      <w:sz w:val="12"/>
                      <w:szCs w:val="12"/>
                      <w:vertAlign w:val="superscript"/>
                      <w:lang w:val="pt-BR"/>
                    </w:rPr>
                    <w:t>2</w:t>
                  </w:r>
                </w:p>
                <w:p w14:paraId="6E14F429"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 sala inteira no caso de várias locais danificados, etc.</w:t>
                  </w:r>
                </w:p>
              </w:tc>
              <w:tc>
                <w:tcPr>
                  <w:tcW w:w="3402" w:type="dxa"/>
                  <w:vAlign w:val="center"/>
                </w:tcPr>
                <w:p w14:paraId="34E7AD99"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p w14:paraId="36FBA538"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Para o conserto, não será considerado o decorrer dos anos.</w:t>
                  </w:r>
                </w:p>
                <w:p w14:paraId="6EFE18A0"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(No caso de existir danificações, etc. por todo o piso de madeira e no caso de trocar, calcular a taxa de encargo de modo que o valor restante na vida útil do prédio em questão seja de 1 iene.)</w:t>
                  </w:r>
                </w:p>
              </w:tc>
            </w:tr>
            <w:tr w:rsidR="008C49F2" w14:paraId="21E7A7FE" w14:textId="77777777" w:rsidTr="001F49E5">
              <w:trPr>
                <w:jc w:val="center"/>
              </w:trPr>
              <w:tc>
                <w:tcPr>
                  <w:tcW w:w="567" w:type="dxa"/>
                  <w:vMerge w:val="restart"/>
                  <w:textDirection w:val="btLr"/>
                  <w:vAlign w:val="center"/>
                </w:tcPr>
                <w:p w14:paraId="1A83CAC4"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e teto (papel de parede)_ </w:t>
                  </w:r>
                </w:p>
              </w:tc>
              <w:tc>
                <w:tcPr>
                  <w:tcW w:w="567" w:type="dxa"/>
                  <w:vMerge w:val="restart"/>
                  <w:textDirection w:val="btLr"/>
                  <w:vAlign w:val="center"/>
                </w:tcPr>
                <w:p w14:paraId="4D06725B"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0B5DECE5"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(Papel de parede) </w:t>
                  </w:r>
                </w:p>
              </w:tc>
              <w:tc>
                <w:tcPr>
                  <w:tcW w:w="3294" w:type="dxa"/>
                  <w:vAlign w:val="center"/>
                </w:tcPr>
                <w:p w14:paraId="2D55CCE2"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É desejável a unidade de </w:t>
                  </w:r>
                  <w:r>
                    <w:rPr>
                      <w:rFonts w:ascii="Times New Roman" w:eastAsia="ＭＳ ゴシック" w:hAnsi="Times New Roman"/>
                      <w:sz w:val="12"/>
                      <w:szCs w:val="12"/>
                      <w:lang w:val="pt-BR"/>
                    </w:rPr>
                    <w:t>㎡</w:t>
                  </w:r>
                  <w:r>
                    <w:rPr>
                      <w:rFonts w:ascii="Times New Roman" w:eastAsia="ＭＳ ゴシック" w:hAnsi="Times New Roman"/>
                      <w:sz w:val="12"/>
                      <w:szCs w:val="12"/>
                      <w:lang w:val="pt-BR"/>
                    </w:rPr>
                    <w:t xml:space="preserve">, porém é inevitável o encargo pelo Locatário dos custos de troca de até uma superfície, incluindo os locais danificados pelo Locatário. </w:t>
                  </w:r>
                </w:p>
              </w:tc>
              <w:tc>
                <w:tcPr>
                  <w:tcW w:w="3402" w:type="dxa"/>
                  <w:vMerge w:val="restart"/>
                  <w:vAlign w:val="center"/>
                </w:tcPr>
                <w:p w14:paraId="4FA1BCB6"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(Parede [Papel de parede])</w:t>
                  </w:r>
                </w:p>
                <w:p w14:paraId="0AD17E51"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6AEF2D2A" w14:textId="77777777" w:rsidTr="001F49E5">
              <w:trPr>
                <w:trHeight w:val="488"/>
                <w:jc w:val="center"/>
              </w:trPr>
              <w:tc>
                <w:tcPr>
                  <w:tcW w:w="567" w:type="dxa"/>
                  <w:vMerge/>
                  <w:tcBorders>
                    <w:bottom w:val="single" w:sz="4" w:space="0" w:color="auto"/>
                  </w:tcBorders>
                  <w:textDirection w:val="tbRlV"/>
                  <w:vAlign w:val="center"/>
                </w:tcPr>
                <w:p w14:paraId="4F248873" w14:textId="77777777" w:rsidR="008C49F2" w:rsidRDefault="008C49F2"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cBorders>
                    <w:bottom w:val="single" w:sz="4" w:space="0" w:color="auto"/>
                  </w:tcBorders>
                  <w:textDirection w:val="btLr"/>
                  <w:vAlign w:val="center"/>
                </w:tcPr>
                <w:p w14:paraId="47938110" w14:textId="77777777" w:rsidR="008C49F2" w:rsidRDefault="008C49F2"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1417" w:type="dxa"/>
                  <w:tcBorders>
                    <w:bottom w:val="single" w:sz="4" w:space="0" w:color="000000" w:themeColor="text1"/>
                  </w:tcBorders>
                  <w:vAlign w:val="center"/>
                </w:tcPr>
                <w:p w14:paraId="00CB2220"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Nicotina e cheiro de cigarros, etc.</w:t>
                  </w:r>
                </w:p>
              </w:tc>
              <w:tc>
                <w:tcPr>
                  <w:tcW w:w="3294" w:type="dxa"/>
                  <w:tcBorders>
                    <w:bottom w:val="single" w:sz="4" w:space="0" w:color="000000" w:themeColor="text1"/>
                  </w:tcBorders>
                  <w:vAlign w:val="center"/>
                </w:tcPr>
                <w:p w14:paraId="0BE8DAE7"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Considera-se ser razoável fazer com que o Locatário pague os custos de troca e da limpeza geral da sala, somente no caso de mudança de cor ou aderência de cheiro devido à nicotina no papel de parede de toda a sala em questão devido à fumaça de cigarros, etc.</w:t>
                  </w:r>
                </w:p>
              </w:tc>
              <w:tc>
                <w:tcPr>
                  <w:tcW w:w="3402" w:type="dxa"/>
                  <w:vMerge/>
                </w:tcPr>
                <w:p w14:paraId="7F228903" w14:textId="77777777" w:rsidR="008C49F2" w:rsidRDefault="008C49F2"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r>
            <w:tr w:rsidR="008C49F2" w14:paraId="577D5BFC" w14:textId="77777777" w:rsidTr="001F49E5">
              <w:trPr>
                <w:trHeight w:val="454"/>
                <w:jc w:val="center"/>
              </w:trPr>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4A48A3B"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Portas, janelas e pilarels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bottom"/>
                </w:tcPr>
                <w:p w14:paraId="675801E0"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E5BD"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Fusuma (porta deslizante)</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644B3"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uma porta</w:t>
                  </w:r>
                </w:p>
              </w:tc>
              <w:tc>
                <w:tcPr>
                  <w:tcW w:w="3402" w:type="dxa"/>
                  <w:tcBorders>
                    <w:left w:val="single" w:sz="4" w:space="0" w:color="000000" w:themeColor="text1"/>
                  </w:tcBorders>
                  <w:vAlign w:val="center"/>
                </w:tcPr>
                <w:p w14:paraId="545653FA"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(Papel do Fusuma, papel de Shoji)</w:t>
                  </w:r>
                </w:p>
                <w:p w14:paraId="0EE08C91"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2F59BA75" w14:textId="77777777" w:rsidTr="001F49E5">
              <w:trPr>
                <w:trHeight w:val="421"/>
                <w:jc w:val="center"/>
              </w:trPr>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F3EAD0F" w14:textId="77777777" w:rsidR="008C49F2" w:rsidRDefault="008C49F2"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2282027A" w14:textId="77777777" w:rsidR="008C49F2" w:rsidRDefault="008C49F2" w:rsidP="000311FD">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70A5B6B1"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Pilar </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205EA33B"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1 pilar</w:t>
                  </w:r>
                </w:p>
              </w:tc>
              <w:tc>
                <w:tcPr>
                  <w:tcW w:w="3402" w:type="dxa"/>
                  <w:tcBorders>
                    <w:left w:val="single" w:sz="4" w:space="0" w:color="auto"/>
                  </w:tcBorders>
                  <w:vAlign w:val="center"/>
                </w:tcPr>
                <w:p w14:paraId="69A8DCE2"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(Pilares, parte das portas e janelas, como o Fusuma, Shoji, etc.)</w:t>
                  </w:r>
                </w:p>
                <w:p w14:paraId="0E2EAAC3"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0A81E6AC" w14:textId="77777777" w:rsidTr="00AD6683">
              <w:trPr>
                <w:cantSplit/>
                <w:trHeight w:val="907"/>
                <w:jc w:val="center"/>
              </w:trPr>
              <w:tc>
                <w:tcPr>
                  <w:tcW w:w="567" w:type="dxa"/>
                  <w:vMerge w:val="restart"/>
                  <w:tcBorders>
                    <w:top w:val="single" w:sz="4" w:space="0" w:color="auto"/>
                  </w:tcBorders>
                  <w:textDirection w:val="btLr"/>
                  <w:vAlign w:val="center"/>
                </w:tcPr>
                <w:p w14:paraId="2052D626"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Instalações/ outros</w:t>
                  </w:r>
                </w:p>
              </w:tc>
              <w:tc>
                <w:tcPr>
                  <w:tcW w:w="567" w:type="dxa"/>
                  <w:tcBorders>
                    <w:top w:val="single" w:sz="4" w:space="0" w:color="auto"/>
                  </w:tcBorders>
                  <w:textDirection w:val="btLr"/>
                  <w:vAlign w:val="bottom"/>
                </w:tcPr>
                <w:p w14:paraId="24EE39C3"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Reparo da instalação</w:t>
                  </w:r>
                </w:p>
              </w:tc>
              <w:tc>
                <w:tcPr>
                  <w:tcW w:w="1417" w:type="dxa"/>
                  <w:tcBorders>
                    <w:top w:val="single" w:sz="4" w:space="0" w:color="auto"/>
                  </w:tcBorders>
                  <w:vAlign w:val="center"/>
                </w:tcPr>
                <w:p w14:paraId="622AAC07"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tc>
              <w:tc>
                <w:tcPr>
                  <w:tcW w:w="3294" w:type="dxa"/>
                  <w:tcBorders>
                    <w:top w:val="single" w:sz="4" w:space="0" w:color="auto"/>
                  </w:tcBorders>
                  <w:vAlign w:val="center"/>
                </w:tcPr>
                <w:p w14:paraId="1A167F9B"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eastAsia="zh-TW"/>
                    </w:rPr>
                  </w:pPr>
                  <w:r>
                    <w:rPr>
                      <w:rFonts w:ascii="Times New Roman" w:eastAsia="PMingLiU" w:hAnsi="Times New Roman"/>
                      <w:sz w:val="12"/>
                      <w:szCs w:val="12"/>
                      <w:lang w:val="pt-BR" w:eastAsia="zh-TW"/>
                    </w:rPr>
                    <w:t>Parte do reparo, custos correspondentes para a troca</w:t>
                  </w:r>
                </w:p>
              </w:tc>
              <w:tc>
                <w:tcPr>
                  <w:tcW w:w="3402" w:type="dxa"/>
                  <w:vAlign w:val="center"/>
                </w:tcPr>
                <w:p w14:paraId="6C2A28D5"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p w14:paraId="286D772E"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Calcular a taxa de encargo, prevendo uma reta (ou curva) de modo que o valor restante no momento do decorrer da vida útil seja de 1 iene. </w:t>
                  </w:r>
                </w:p>
              </w:tc>
            </w:tr>
            <w:tr w:rsidR="008C49F2" w14:paraId="4AADF05A" w14:textId="77777777" w:rsidTr="001F49E5">
              <w:trPr>
                <w:cantSplit/>
                <w:trHeight w:val="695"/>
                <w:jc w:val="center"/>
              </w:trPr>
              <w:tc>
                <w:tcPr>
                  <w:tcW w:w="567" w:type="dxa"/>
                  <w:vMerge/>
                </w:tcPr>
                <w:p w14:paraId="347B087C" w14:textId="77777777" w:rsidR="008C49F2" w:rsidRDefault="008C49F2"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6F015922"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Devolução da chave</w:t>
                  </w:r>
                </w:p>
              </w:tc>
              <w:tc>
                <w:tcPr>
                  <w:tcW w:w="1417" w:type="dxa"/>
                  <w:vAlign w:val="center"/>
                </w:tcPr>
                <w:p w14:paraId="21C55042"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Chave </w:t>
                  </w:r>
                </w:p>
              </w:tc>
              <w:tc>
                <w:tcPr>
                  <w:tcW w:w="3294" w:type="dxa"/>
                  <w:vAlign w:val="center"/>
                </w:tcPr>
                <w:p w14:paraId="29A4C4D3" w14:textId="77777777" w:rsidR="008C49F2" w:rsidRDefault="00355D1C" w:rsidP="000311FD">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Parte do reparo</w:t>
                  </w:r>
                </w:p>
                <w:p w14:paraId="311FAC1E"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inclui também a troca do cilindro. </w:t>
                  </w:r>
                </w:p>
              </w:tc>
              <w:tc>
                <w:tcPr>
                  <w:tcW w:w="3402" w:type="dxa"/>
                  <w:vAlign w:val="center"/>
                </w:tcPr>
                <w:p w14:paraId="271AD018"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da chave, não será considerado o decorrer dos anos. Deverá ser pago pelo Locatário, o valor correspondente ao custo da troca. </w:t>
                  </w:r>
                </w:p>
              </w:tc>
            </w:tr>
            <w:tr w:rsidR="008C49F2" w14:paraId="0D3219EB" w14:textId="77777777" w:rsidTr="001F49E5">
              <w:trPr>
                <w:cantSplit/>
                <w:trHeight w:val="836"/>
                <w:jc w:val="center"/>
              </w:trPr>
              <w:tc>
                <w:tcPr>
                  <w:tcW w:w="567" w:type="dxa"/>
                  <w:vMerge/>
                </w:tcPr>
                <w:p w14:paraId="0DEA790D" w14:textId="77777777" w:rsidR="008C49F2" w:rsidRDefault="008C49F2"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77329EB8" w14:textId="77777777" w:rsidR="008C49F2" w:rsidRDefault="00355D1C" w:rsidP="000311FD">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 normal※</w:t>
                  </w:r>
                </w:p>
              </w:tc>
              <w:tc>
                <w:tcPr>
                  <w:tcW w:w="1417" w:type="dxa"/>
                </w:tcPr>
                <w:p w14:paraId="6BFFDF1E"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w:t>
                  </w:r>
                </w:p>
                <w:p w14:paraId="521F7FDA" w14:textId="77777777" w:rsidR="008C49F2" w:rsidRDefault="00355D1C" w:rsidP="000311FD">
                  <w:pPr>
                    <w:framePr w:hSpace="141" w:wrap="around" w:vAnchor="text" w:hAnchor="margin" w:y="1"/>
                    <w:snapToGrid w:val="0"/>
                    <w:spacing w:line="160" w:lineRule="exact"/>
                    <w:ind w:left="1"/>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※Somente quando negligenciar a limpeza normal ou a limpeza no momento da saída</w:t>
                  </w:r>
                </w:p>
              </w:tc>
              <w:tc>
                <w:tcPr>
                  <w:tcW w:w="3294" w:type="dxa"/>
                  <w:vAlign w:val="center"/>
                </w:tcPr>
                <w:p w14:paraId="1D78B513"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 parte ou da moradia toda</w:t>
                  </w:r>
                </w:p>
              </w:tc>
              <w:tc>
                <w:tcPr>
                  <w:tcW w:w="3402" w:type="dxa"/>
                  <w:vAlign w:val="center"/>
                </w:tcPr>
                <w:p w14:paraId="3AC75C70" w14:textId="77777777" w:rsidR="008C49F2" w:rsidRDefault="00355D1C" w:rsidP="000311FD">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A parte do encargo do Locatário é a parte correspondente ao custo das partes ou de toda a moradia, no caso de não ter realizado a limpeza normal. </w:t>
                  </w:r>
                </w:p>
              </w:tc>
            </w:tr>
          </w:tbl>
          <w:p w14:paraId="56190F0E" w14:textId="77777777" w:rsidR="008C49F2" w:rsidRDefault="00355D1C">
            <w:pPr>
              <w:snapToGrid w:val="0"/>
              <w:spacing w:beforeLines="50" w:before="155"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Decorrer dos anos da instalação, etc. e a taxa de encargo do Locatário (No caso da Lei do valor nominal, vida útil de 6 anos e 8 anos)</w:t>
            </w:r>
          </w:p>
          <w:p w14:paraId="1A637F41" w14:textId="77777777" w:rsidR="008C49F2" w:rsidRDefault="00355D1C">
            <w:pPr>
              <w:snapToGrid w:val="0"/>
              <w:spacing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Taxa de encargo do Locatário (No caso de existência de obrigação de recuperação do estado original)</w:t>
            </w:r>
          </w:p>
          <w:p w14:paraId="76159B0E"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35EA5C00"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7AD845D6" w14:textId="77777777" w:rsidR="008C49F2" w:rsidRDefault="008C49F2">
            <w:pPr>
              <w:snapToGrid w:val="0"/>
              <w:spacing w:line="240" w:lineRule="exact"/>
              <w:jc w:val="center"/>
              <w:outlineLvl w:val="0"/>
              <w:rPr>
                <w:rFonts w:ascii="Times New Roman" w:eastAsia="ＭＳ ゴシック" w:hAnsi="Times New Roman"/>
                <w:sz w:val="18"/>
                <w:lang w:val="pt-BR"/>
              </w:rPr>
            </w:pPr>
          </w:p>
          <w:p w14:paraId="5731508A" w14:textId="3F0E207A" w:rsidR="008C49F2" w:rsidRDefault="00F66BAE">
            <w:pPr>
              <w:snapToGrid w:val="0"/>
              <w:jc w:val="center"/>
              <w:outlineLvl w:val="0"/>
              <w:rPr>
                <w:rFonts w:ascii="Times New Roman" w:eastAsia="ＭＳ ゴシック" w:hAnsi="Times New Roman"/>
                <w:lang w:val="pt-BR"/>
              </w:rPr>
            </w:pPr>
            <w:r>
              <w:rPr>
                <w:rFonts w:ascii="Times New Roman" w:eastAsia="ＭＳ ゴシック" w:hAnsi="Times New Roman"/>
                <w:noProof/>
                <w:lang w:val="pt-BR"/>
              </w:rPr>
              <w:drawing>
                <wp:inline distT="0" distB="0" distL="0" distR="0" wp14:anchorId="1C00B905" wp14:editId="5B4DD5A9">
                  <wp:extent cx="3816096" cy="17678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ボルトガル語.jpg"/>
                          <pic:cNvPicPr/>
                        </pic:nvPicPr>
                        <pic:blipFill>
                          <a:blip r:embed="rId8"/>
                          <a:stretch>
                            <a:fillRect/>
                          </a:stretch>
                        </pic:blipFill>
                        <pic:spPr>
                          <a:xfrm>
                            <a:off x="0" y="0"/>
                            <a:ext cx="3816096" cy="1767840"/>
                          </a:xfrm>
                          <a:prstGeom prst="rect">
                            <a:avLst/>
                          </a:prstGeom>
                        </pic:spPr>
                      </pic:pic>
                    </a:graphicData>
                  </a:graphic>
                </wp:inline>
              </w:drawing>
            </w:r>
          </w:p>
          <w:p w14:paraId="19EBA802" w14:textId="77777777" w:rsidR="008C49F2" w:rsidRDefault="008C49F2">
            <w:pPr>
              <w:snapToGrid w:val="0"/>
              <w:jc w:val="center"/>
              <w:outlineLvl w:val="0"/>
              <w:rPr>
                <w:rFonts w:ascii="Times New Roman" w:eastAsia="ＭＳ ゴシック" w:hAnsi="Times New Roman"/>
                <w:lang w:val="pt-BR"/>
              </w:rPr>
            </w:pPr>
          </w:p>
          <w:p w14:paraId="00992175" w14:textId="77777777" w:rsidR="008C49F2" w:rsidRDefault="008C49F2">
            <w:pPr>
              <w:snapToGrid w:val="0"/>
              <w:jc w:val="center"/>
              <w:outlineLvl w:val="0"/>
              <w:rPr>
                <w:rFonts w:ascii="Times New Roman" w:eastAsia="ＭＳ ゴシック" w:hAnsi="Times New Roman"/>
                <w:lang w:val="pt-BR"/>
              </w:rPr>
            </w:pPr>
          </w:p>
        </w:tc>
      </w:tr>
      <w:tr w:rsidR="008C49F2" w14:paraId="3F8F9073" w14:textId="77777777">
        <w:trPr>
          <w:trHeight w:val="12179"/>
        </w:trPr>
        <w:tc>
          <w:tcPr>
            <w:tcW w:w="9781" w:type="dxa"/>
          </w:tcPr>
          <w:p w14:paraId="1687C6DC"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Preço de referência para execução de obras de recuperação do estado original.</w:t>
            </w:r>
          </w:p>
          <w:p w14:paraId="71E4A472" w14:textId="77777777" w:rsidR="008C49F2" w:rsidRDefault="00355D1C">
            <w:pPr>
              <w:pStyle w:val="a6"/>
              <w:snapToGrid w:val="0"/>
              <w:ind w:leftChars="0" w:left="672"/>
              <w:rPr>
                <w:rFonts w:ascii="Times New Roman" w:eastAsia="ＭＳ ゴシック" w:hAnsi="Times New Roman"/>
                <w:sz w:val="16"/>
                <w:szCs w:val="16"/>
                <w:lang w:val="pt-BR"/>
              </w:rPr>
            </w:pPr>
            <w:r>
              <w:rPr>
                <w:rFonts w:ascii="Times New Roman" w:eastAsia="ＭＳ ゴシック" w:hAnsi="Times New Roman"/>
                <w:sz w:val="18"/>
                <w:szCs w:val="18"/>
                <w:lang w:val="pt-BR"/>
              </w:rPr>
              <w:t>Utilize, preenchendo o espaço em branco do “locais alvos”, “unidade” e “preço (ienes)” de acordo com o imóvel.</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C49F2" w14:paraId="0E3FC0B8" w14:textId="77777777">
              <w:trPr>
                <w:trHeight w:val="307"/>
                <w:jc w:val="center"/>
              </w:trPr>
              <w:tc>
                <w:tcPr>
                  <w:tcW w:w="6306" w:type="dxa"/>
                  <w:gridSpan w:val="3"/>
                  <w:vAlign w:val="center"/>
                </w:tcPr>
                <w:p w14:paraId="6B85ACA6"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Locais alvos</w:t>
                  </w:r>
                </w:p>
              </w:tc>
              <w:tc>
                <w:tcPr>
                  <w:tcW w:w="708" w:type="dxa"/>
                  <w:vAlign w:val="center"/>
                </w:tcPr>
                <w:p w14:paraId="023D4EE0"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Unidade</w:t>
                  </w:r>
                </w:p>
              </w:tc>
              <w:tc>
                <w:tcPr>
                  <w:tcW w:w="1560" w:type="dxa"/>
                  <w:vAlign w:val="center"/>
                </w:tcPr>
                <w:p w14:paraId="05079084"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Preço (ienes)</w:t>
                  </w:r>
                </w:p>
              </w:tc>
            </w:tr>
            <w:tr w:rsidR="008C49F2" w14:paraId="54CEF267" w14:textId="77777777">
              <w:trPr>
                <w:trHeight w:val="638"/>
                <w:jc w:val="center"/>
              </w:trPr>
              <w:tc>
                <w:tcPr>
                  <w:tcW w:w="2337" w:type="dxa"/>
                  <w:gridSpan w:val="2"/>
                  <w:vAlign w:val="center"/>
                </w:tcPr>
                <w:p w14:paraId="3ED1161F"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Piso</w:t>
                  </w:r>
                </w:p>
              </w:tc>
              <w:tc>
                <w:tcPr>
                  <w:tcW w:w="3969" w:type="dxa"/>
                  <w:vAlign w:val="center"/>
                </w:tcPr>
                <w:p w14:paraId="764A7232" w14:textId="77777777" w:rsidR="008C49F2" w:rsidRDefault="008C49F2" w:rsidP="000311FD">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210BE2E6" w14:textId="77777777" w:rsidR="008C49F2" w:rsidRDefault="008C49F2" w:rsidP="000311FD">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600C5969"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850700B" w14:textId="77777777">
              <w:trPr>
                <w:trHeight w:val="703"/>
                <w:jc w:val="center"/>
              </w:trPr>
              <w:tc>
                <w:tcPr>
                  <w:tcW w:w="2337" w:type="dxa"/>
                  <w:gridSpan w:val="2"/>
                  <w:vAlign w:val="center"/>
                </w:tcPr>
                <w:p w14:paraId="22362A6B"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Teto/ parede</w:t>
                  </w:r>
                </w:p>
              </w:tc>
              <w:tc>
                <w:tcPr>
                  <w:tcW w:w="3969" w:type="dxa"/>
                  <w:vAlign w:val="center"/>
                </w:tcPr>
                <w:p w14:paraId="13060BE9" w14:textId="77777777" w:rsidR="008C49F2" w:rsidRDefault="008C49F2" w:rsidP="000311FD">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6A03B698" w14:textId="77777777" w:rsidR="008C49F2" w:rsidRDefault="008C49F2" w:rsidP="000311FD">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B80D3F7"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610A4BE1" w14:textId="77777777">
              <w:trPr>
                <w:trHeight w:val="703"/>
                <w:jc w:val="center"/>
              </w:trPr>
              <w:tc>
                <w:tcPr>
                  <w:tcW w:w="2337" w:type="dxa"/>
                  <w:gridSpan w:val="2"/>
                  <w:vAlign w:val="center"/>
                </w:tcPr>
                <w:p w14:paraId="10E70A26"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Portas e janelas/ pilares</w:t>
                  </w:r>
                </w:p>
              </w:tc>
              <w:tc>
                <w:tcPr>
                  <w:tcW w:w="3969" w:type="dxa"/>
                  <w:vAlign w:val="center"/>
                </w:tcPr>
                <w:p w14:paraId="0A7D1778" w14:textId="77777777" w:rsidR="008C49F2" w:rsidRDefault="008C49F2" w:rsidP="000311FD">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7BFA0AE4" w14:textId="77777777" w:rsidR="008C49F2" w:rsidRDefault="008C49F2" w:rsidP="000311FD">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4280C4CA"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41EE9AE" w14:textId="77777777">
              <w:trPr>
                <w:trHeight w:val="703"/>
                <w:jc w:val="center"/>
              </w:trPr>
              <w:tc>
                <w:tcPr>
                  <w:tcW w:w="459" w:type="dxa"/>
                  <w:vMerge w:val="restart"/>
                  <w:textDirection w:val="btLr"/>
                  <w:vAlign w:val="center"/>
                </w:tcPr>
                <w:p w14:paraId="630DD00D" w14:textId="77777777" w:rsidR="008C49F2" w:rsidRDefault="00355D1C" w:rsidP="000311FD">
                  <w:pPr>
                    <w:framePr w:hSpace="141" w:wrap="around" w:vAnchor="text" w:hAnchor="margin" w:y="1"/>
                    <w:snapToGrid w:val="0"/>
                    <w:ind w:left="113" w:right="113"/>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Instalações/ outros</w:t>
                  </w:r>
                </w:p>
              </w:tc>
              <w:tc>
                <w:tcPr>
                  <w:tcW w:w="1878" w:type="dxa"/>
                  <w:vAlign w:val="center"/>
                </w:tcPr>
                <w:p w14:paraId="23F37058"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Comum</w:t>
                  </w:r>
                </w:p>
              </w:tc>
              <w:tc>
                <w:tcPr>
                  <w:tcW w:w="3969" w:type="dxa"/>
                  <w:vAlign w:val="center"/>
                </w:tcPr>
                <w:p w14:paraId="4D29AFD8" w14:textId="77777777" w:rsidR="008C49F2" w:rsidRDefault="008C49F2" w:rsidP="000311FD">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534BBD12" w14:textId="77777777" w:rsidR="008C49F2" w:rsidRDefault="008C49F2" w:rsidP="000311FD">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1BA13FF2"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DFD39BE" w14:textId="77777777">
              <w:trPr>
                <w:trHeight w:val="703"/>
                <w:jc w:val="center"/>
              </w:trPr>
              <w:tc>
                <w:tcPr>
                  <w:tcW w:w="459" w:type="dxa"/>
                  <w:vMerge/>
                  <w:vAlign w:val="center"/>
                </w:tcPr>
                <w:p w14:paraId="00F7659F" w14:textId="77777777" w:rsidR="008C49F2" w:rsidRDefault="008C49F2" w:rsidP="000311FD">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2E023B16"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Entrada/ corredor</w:t>
                  </w:r>
                </w:p>
              </w:tc>
              <w:tc>
                <w:tcPr>
                  <w:tcW w:w="3969" w:type="dxa"/>
                  <w:vAlign w:val="center"/>
                </w:tcPr>
                <w:p w14:paraId="26A188EC" w14:textId="77777777" w:rsidR="008C49F2" w:rsidRDefault="008C49F2" w:rsidP="000311FD">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1E0E811E" w14:textId="77777777" w:rsidR="008C49F2" w:rsidRDefault="008C49F2" w:rsidP="000311FD">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D7C20A6"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51F6B29" w14:textId="77777777">
              <w:trPr>
                <w:trHeight w:val="703"/>
                <w:jc w:val="center"/>
              </w:trPr>
              <w:tc>
                <w:tcPr>
                  <w:tcW w:w="459" w:type="dxa"/>
                  <w:vMerge/>
                  <w:vAlign w:val="center"/>
                </w:tcPr>
                <w:p w14:paraId="469CD70C" w14:textId="77777777" w:rsidR="008C49F2" w:rsidRDefault="008C49F2" w:rsidP="000311FD">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09F2BF37"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Cozinha</w:t>
                  </w:r>
                </w:p>
              </w:tc>
              <w:tc>
                <w:tcPr>
                  <w:tcW w:w="3969" w:type="dxa"/>
                  <w:vAlign w:val="center"/>
                </w:tcPr>
                <w:p w14:paraId="409E66AA" w14:textId="77777777" w:rsidR="008C49F2" w:rsidRDefault="008C49F2" w:rsidP="000311FD">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7D55EC1"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6FA0C12A"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563643D" w14:textId="77777777">
              <w:trPr>
                <w:trHeight w:val="703"/>
                <w:jc w:val="center"/>
              </w:trPr>
              <w:tc>
                <w:tcPr>
                  <w:tcW w:w="459" w:type="dxa"/>
                  <w:vMerge/>
                  <w:vAlign w:val="center"/>
                </w:tcPr>
                <w:p w14:paraId="215EC3F6" w14:textId="77777777" w:rsidR="008C49F2" w:rsidRDefault="008C49F2" w:rsidP="000311FD">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4B907375"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Banheiro/ pia de lavar rosto/ toalete</w:t>
                  </w:r>
                </w:p>
              </w:tc>
              <w:tc>
                <w:tcPr>
                  <w:tcW w:w="3969" w:type="dxa"/>
                  <w:vAlign w:val="center"/>
                </w:tcPr>
                <w:p w14:paraId="7FAA2717" w14:textId="77777777" w:rsidR="008C49F2" w:rsidRDefault="008C49F2" w:rsidP="000311FD">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3DAAAA85"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575C923F"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77A8F6B3" w14:textId="77777777">
              <w:trPr>
                <w:trHeight w:val="952"/>
                <w:jc w:val="center"/>
              </w:trPr>
              <w:tc>
                <w:tcPr>
                  <w:tcW w:w="2337" w:type="dxa"/>
                  <w:gridSpan w:val="2"/>
                  <w:vAlign w:val="center"/>
                </w:tcPr>
                <w:p w14:paraId="21093A79" w14:textId="77777777" w:rsidR="008C49F2" w:rsidRDefault="00355D1C" w:rsidP="000311FD">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Outros</w:t>
                  </w:r>
                </w:p>
              </w:tc>
              <w:tc>
                <w:tcPr>
                  <w:tcW w:w="3969" w:type="dxa"/>
                  <w:vAlign w:val="center"/>
                </w:tcPr>
                <w:p w14:paraId="7A150447" w14:textId="77777777" w:rsidR="008C49F2" w:rsidRDefault="008C49F2" w:rsidP="000311FD">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3520D35"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4DD17602" w14:textId="77777777" w:rsidR="008C49F2" w:rsidRDefault="008C49F2" w:rsidP="000311FD">
                  <w:pPr>
                    <w:framePr w:hSpace="141" w:wrap="around" w:vAnchor="text" w:hAnchor="margin" w:y="1"/>
                    <w:snapToGrid w:val="0"/>
                    <w:jc w:val="center"/>
                    <w:outlineLvl w:val="0"/>
                    <w:rPr>
                      <w:rFonts w:ascii="Times New Roman" w:eastAsia="ＭＳ ゴシック" w:hAnsi="Times New Roman"/>
                      <w:sz w:val="16"/>
                      <w:szCs w:val="16"/>
                      <w:lang w:val="pt-BR"/>
                    </w:rPr>
                  </w:pPr>
                </w:p>
              </w:tc>
            </w:tr>
          </w:tbl>
          <w:p w14:paraId="280D3846" w14:textId="77777777" w:rsidR="008C49F2" w:rsidRDefault="00355D1C" w:rsidP="008B7B2F">
            <w:pPr>
              <w:snapToGrid w:val="0"/>
              <w:ind w:leftChars="350" w:left="1037" w:rightChars="185" w:right="405" w:hangingChars="150" w:hanging="27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Este preço é apenas uma referência, sendo um material para o reconhecimento de um valor aproximado a ser pago por ambos os lados, o locador e o locatário, no momento da entrada na moradia.  </w:t>
            </w:r>
          </w:p>
          <w:p w14:paraId="1E34AA07" w14:textId="77777777" w:rsidR="008C49F2" w:rsidRDefault="00355D1C" w:rsidP="008B7B2F">
            <w:pPr>
              <w:snapToGrid w:val="0"/>
              <w:ind w:leftChars="350" w:left="947" w:rightChars="185" w:right="405" w:hangingChars="100" w:hanging="18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Assim, no momento da saída, será efetuado a obra de recuperação do estado original com o preço de execução, através do acordo entre ambos, o locador e o locatário, considerando-se a mudança do preço dos materiais e da situação de estoque, o método de execução da recuperação do estado original, etc.  </w:t>
            </w:r>
          </w:p>
          <w:p w14:paraId="656B84CA" w14:textId="77777777" w:rsidR="008C49F2" w:rsidRDefault="008C49F2">
            <w:pPr>
              <w:snapToGrid w:val="0"/>
              <w:ind w:rightChars="185" w:right="405"/>
              <w:outlineLvl w:val="0"/>
              <w:rPr>
                <w:rFonts w:ascii="Times New Roman" w:eastAsia="ＭＳ ゴシック" w:hAnsi="Times New Roman"/>
                <w:b/>
                <w:sz w:val="16"/>
                <w:szCs w:val="18"/>
                <w:lang w:val="pt-BR"/>
              </w:rPr>
            </w:pPr>
          </w:p>
          <w:p w14:paraId="68D226B3"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Acordo especial como uma exceção</w:t>
            </w:r>
          </w:p>
          <w:p w14:paraId="6123A1C1" w14:textId="77777777" w:rsidR="008C49F2" w:rsidRDefault="00355D1C">
            <w:pPr>
              <w:snapToGrid w:val="0"/>
              <w:rPr>
                <w:rFonts w:ascii="Times New Roman" w:eastAsia="ＭＳ ゴシック" w:hAnsi="Times New Roman"/>
                <w:sz w:val="18"/>
                <w:szCs w:val="18"/>
                <w:lang w:val="pt-BR"/>
              </w:rPr>
            </w:pPr>
            <w:r>
              <w:rPr>
                <w:rFonts w:ascii="Times New Roman" w:eastAsia="ＭＳ ゴシック" w:hAnsi="Times New Roman"/>
                <w:sz w:val="18"/>
                <w:szCs w:val="18"/>
                <w:lang w:val="pt-BR"/>
              </w:rPr>
              <w:t>A regra geral dos custos relacionados à recuperação da situação original, é conforme descrito acima, porém, como uma exceção, o Locatário concorda com o fato de que os custos descritos abaixo sejam pagos pelo Locatário. (Porém, somente dentro do conteúdo que não viola o artigo 8, o artigo 8-2, o artigo 9 e o artigo 10 da Lei de Acordo do Consumidor e o artigo 90 do Código Civil).</w:t>
            </w:r>
          </w:p>
          <w:p w14:paraId="2F014534" w14:textId="77777777" w:rsidR="008C49F2" w:rsidRDefault="00355D1C">
            <w:pPr>
              <w:snapToGrid w:val="0"/>
              <w:rPr>
                <w:rFonts w:ascii="Times New Roman" w:eastAsia="ＭＳ ゴシック" w:hAnsi="Times New Roman"/>
                <w:b/>
                <w:sz w:val="18"/>
                <w:lang w:val="pt-BR"/>
              </w:rPr>
            </w:pPr>
            <w:r>
              <w:rPr>
                <w:rFonts w:ascii="Times New Roman" w:eastAsia="ＭＳ ゴシック" w:hAnsi="Times New Roman" w:hint="eastAsia"/>
                <w:sz w:val="16"/>
                <w:szCs w:val="18"/>
                <w:lang w:val="pt-BR"/>
              </w:rPr>
              <w:t>(</w:t>
            </w:r>
            <w:r>
              <w:rPr>
                <w:rFonts w:ascii="Times New Roman" w:eastAsia="ＭＳ ゴシック" w:hAnsi="Times New Roman"/>
                <w:sz w:val="16"/>
                <w:szCs w:val="18"/>
                <w:lang w:val="pt-BR"/>
              </w:rPr>
              <w:t>A descrição dentro do parênteses é o motivo pelo qual o Locatário se encarregará em especial, dos custos que na verdade deveriam ser pagos pelo Locador.)</w:t>
            </w:r>
          </w:p>
          <w:p w14:paraId="5EC8986E" w14:textId="77777777" w:rsidR="008C49F2" w:rsidRDefault="008C49F2">
            <w:pPr>
              <w:rPr>
                <w:rFonts w:ascii="Times New Roman" w:eastAsia="ＭＳ ゴシック" w:hAnsi="Times New Roman"/>
                <w:sz w:val="18"/>
                <w:lang w:val="pt-BR"/>
              </w:rPr>
            </w:pPr>
          </w:p>
          <w:p w14:paraId="508CAB2C" w14:textId="77777777" w:rsidR="008C49F2" w:rsidRDefault="00355D1C">
            <w:pPr>
              <w:ind w:firstLine="219"/>
              <w:rPr>
                <w:rFonts w:ascii="Times New Roman" w:eastAsia="ＭＳ ゴシック" w:hAnsi="Times New Roman"/>
                <w:sz w:val="18"/>
                <w:lang w:val="pt-BR"/>
              </w:rPr>
            </w:pPr>
            <w:r>
              <w:rPr>
                <w:rFonts w:ascii="Times New Roman" w:eastAsia="ＭＳ ゴシック" w:hAnsi="Times New Roman"/>
                <w:noProof/>
                <w:sz w:val="18"/>
                <w:szCs w:val="18"/>
              </w:rPr>
              <mc:AlternateContent>
                <mc:Choice Requires="wpg">
                  <w:drawing>
                    <wp:anchor distT="0" distB="0" distL="114300" distR="114300" simplePos="0" relativeHeight="251659264" behindDoc="0" locked="0" layoutInCell="1" allowOverlap="1" wp14:anchorId="6D580C77" wp14:editId="65E335A0">
                      <wp:simplePos x="0" y="0"/>
                      <wp:positionH relativeFrom="column">
                        <wp:posOffset>635</wp:posOffset>
                      </wp:positionH>
                      <wp:positionV relativeFrom="paragraph">
                        <wp:posOffset>6119</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3F5F0A8D" w14:textId="77777777" w:rsidR="001F49E5" w:rsidRDefault="001F49E5" w:rsidP="0097009E">
                                    <w:pPr>
                                      <w:snapToGrid w:val="0"/>
                                      <w:spacing w:beforeLines="50" w:before="155"/>
                                      <w:rPr>
                                        <w:u w:val="single"/>
                                      </w:rPr>
                                    </w:pPr>
                                    <w:r>
                                      <w:rPr>
                                        <w:rFonts w:hint="eastAsia"/>
                                        <w:u w:val="single"/>
                                      </w:rPr>
                                      <w:t xml:space="preserve">・　　　　　　　　　　　　　　　　　　　　　　　　　　　　　　　　　　　　　　　　　</w:t>
                                    </w:r>
                                  </w:p>
                                  <w:p w14:paraId="3C24AB13" w14:textId="77777777" w:rsidR="001F49E5" w:rsidRDefault="001F49E5">
                                    <w:pPr>
                                      <w:snapToGrid w:val="0"/>
                                    </w:pPr>
                                  </w:p>
                                  <w:p w14:paraId="65C3C84C" w14:textId="77777777" w:rsidR="001F49E5" w:rsidRDefault="001F49E5">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3584" y="14533"/>
                                  <a:ext cx="567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62D5" w14:textId="77777777" w:rsidR="001F49E5" w:rsidRDefault="001F49E5">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1F49E5" w:rsidRDefault="001F49E5">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80C77" id="Group 57" o:spid="_x0000_s1026" style="position:absolute;left:0;text-align:left;margin-left:.05pt;margin-top:.5pt;width:470.55pt;height:66.35pt;z-index:2516592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">
                      <v:rect id="Rectangle 39" o:spid="_x0000_s1027"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3F5F0A8D" w14:textId="77777777" w:rsidR="001F49E5" w:rsidRDefault="001F49E5" w:rsidP="0097009E">
                              <w:pPr>
                                <w:snapToGrid w:val="0"/>
                                <w:spacing w:beforeLines="50" w:before="155"/>
                                <w:rPr>
                                  <w:u w:val="single"/>
                                </w:rPr>
                              </w:pPr>
                              <w:r>
                                <w:rPr>
                                  <w:rFonts w:hint="eastAsia"/>
                                  <w:u w:val="single"/>
                                </w:rPr>
                                <w:t xml:space="preserve">・　　　　　　　　　　　　　　　　　　　　　　　　　　　　　　　　　　　　　　　　　</w:t>
                              </w:r>
                            </w:p>
                            <w:p w14:paraId="3C24AB13" w14:textId="77777777" w:rsidR="001F49E5" w:rsidRDefault="001F49E5">
                              <w:pPr>
                                <w:snapToGrid w:val="0"/>
                              </w:pPr>
                            </w:p>
                            <w:p w14:paraId="65C3C84C" w14:textId="77777777" w:rsidR="001F49E5" w:rsidRDefault="001F49E5">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8"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type id="_x0000_t202" coordsize="21600,21600" o:spt="202" path="m,l,21600r21600,l21600,xe">
                        <v:stroke joinstyle="miter"/>
                        <v:path gradientshapeok="t" o:connecttype="rect"/>
                      </v:shapetype>
                      <v:shape id="Text Box 48" o:spid="_x0000_s1029" type="#_x0000_t202" style="position:absolute;left:3584;top:14533;width:567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A8762D5" w14:textId="77777777" w:rsidR="001F49E5" w:rsidRDefault="001F49E5">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1F49E5" w:rsidRDefault="001F49E5">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v:textbox>
                      </v:shape>
                    </v:group>
                  </w:pict>
                </mc:Fallback>
              </mc:AlternateContent>
            </w:r>
          </w:p>
        </w:tc>
      </w:tr>
    </w:tbl>
    <w:p w14:paraId="01A560FA" w14:textId="77777777" w:rsidR="008C49F2" w:rsidRDefault="008C49F2">
      <w:pPr>
        <w:tabs>
          <w:tab w:val="center" w:pos="4252"/>
        </w:tabs>
        <w:snapToGrid w:val="0"/>
        <w:rPr>
          <w:rFonts w:ascii="Times New Roman" w:eastAsia="ＭＳ ゴシック" w:hAnsi="Times New Roman"/>
          <w:szCs w:val="20"/>
          <w:lang w:val="pt-BR"/>
        </w:rPr>
      </w:pPr>
    </w:p>
    <w:p w14:paraId="4085F817" w14:textId="537FD665" w:rsidR="0097009E" w:rsidRDefault="0097009E">
      <w:pPr>
        <w:widowControl/>
        <w:jc w:val="left"/>
        <w:rPr>
          <w:rFonts w:ascii="Times New Roman" w:eastAsia="ＭＳ ゴシック" w:hAnsi="Times New Roman"/>
          <w:szCs w:val="20"/>
          <w:lang w:val="pt-BR"/>
        </w:rPr>
      </w:pPr>
      <w:r>
        <w:rPr>
          <w:rFonts w:ascii="Times New Roman" w:eastAsia="ＭＳ ゴシック" w:hAnsi="Times New Roman"/>
          <w:szCs w:val="20"/>
          <w:lang w:val="pt-BR"/>
        </w:rPr>
        <w:br w:type="page"/>
      </w:r>
    </w:p>
    <w:p w14:paraId="6E8B56B5" w14:textId="77777777" w:rsidR="008C49F2" w:rsidRDefault="00355D1C">
      <w:pPr>
        <w:tabs>
          <w:tab w:val="center" w:pos="4252"/>
        </w:tabs>
        <w:snapToGrid w:val="0"/>
        <w:rPr>
          <w:rFonts w:ascii="Times New Roman" w:eastAsia="ＭＳ ゴシック" w:hAnsi="Times New Roman"/>
          <w:szCs w:val="20"/>
          <w:lang w:val="pt-BR"/>
        </w:rPr>
      </w:pPr>
      <w:r>
        <w:rPr>
          <w:rFonts w:ascii="Times New Roman" w:eastAsia="ＭＳ ゴシック" w:hAnsi="Times New Roman"/>
          <w:szCs w:val="20"/>
          <w:lang w:val="pt-BR"/>
        </w:rPr>
        <w:t>Espaço para preenchimento do nome e carimbo</w:t>
      </w:r>
    </w:p>
    <w:p w14:paraId="399FFC15" w14:textId="77777777" w:rsidR="0097009E" w:rsidRDefault="0097009E">
      <w:pPr>
        <w:tabs>
          <w:tab w:val="center" w:pos="4252"/>
        </w:tabs>
        <w:snapToGrid w:val="0"/>
        <w:rPr>
          <w:rFonts w:ascii="Times New Roman" w:eastAsia="ＭＳ ゴシック" w:hAnsi="Times New Roman"/>
          <w:szCs w:val="20"/>
          <w:lang w:val="pt-BR"/>
        </w:rPr>
      </w:pPr>
    </w:p>
    <w:tbl>
      <w:tblPr>
        <w:tblW w:w="9781" w:type="dxa"/>
        <w:tblInd w:w="340" w:type="dxa"/>
        <w:tblLook w:val="01E0" w:firstRow="1" w:lastRow="1" w:firstColumn="1" w:lastColumn="1" w:noHBand="0" w:noVBand="0"/>
      </w:tblPr>
      <w:tblGrid>
        <w:gridCol w:w="9781"/>
      </w:tblGrid>
      <w:tr w:rsidR="008C49F2" w14:paraId="100BB76D" w14:textId="77777777" w:rsidTr="0097009E">
        <w:trPr>
          <w:trHeight w:val="12848"/>
        </w:trPr>
        <w:tc>
          <w:tcPr>
            <w:tcW w:w="9781" w:type="dxa"/>
            <w:tcBorders>
              <w:top w:val="single" w:sz="4" w:space="0" w:color="auto"/>
              <w:left w:val="single" w:sz="6" w:space="0" w:color="auto"/>
              <w:bottom w:val="single" w:sz="6" w:space="0" w:color="auto"/>
              <w:right w:val="single" w:sz="6" w:space="0" w:color="auto"/>
            </w:tcBorders>
          </w:tcPr>
          <w:p w14:paraId="52C9CBC2" w14:textId="77777777" w:rsidR="0097009E" w:rsidRDefault="0097009E" w:rsidP="0097009E">
            <w:pPr>
              <w:tabs>
                <w:tab w:val="center" w:pos="4252"/>
                <w:tab w:val="right" w:pos="8504"/>
              </w:tabs>
              <w:snapToGrid w:val="0"/>
              <w:spacing w:line="240" w:lineRule="exact"/>
              <w:ind w:leftChars="146" w:left="320" w:rightChars="246" w:right="539"/>
              <w:rPr>
                <w:rFonts w:ascii="Times New Roman" w:eastAsia="ＭＳ ゴシック" w:hAnsi="Times New Roman"/>
                <w:sz w:val="21"/>
                <w:szCs w:val="22"/>
                <w:lang w:val="pt-BR"/>
              </w:rPr>
            </w:pPr>
            <w:r>
              <w:rPr>
                <w:rFonts w:ascii="Times New Roman" w:eastAsia="ＭＳ ゴシック" w:hAnsi="Times New Roman" w:hint="eastAsia"/>
                <w:sz w:val="21"/>
                <w:szCs w:val="22"/>
                <w:lang w:val="pt-BR"/>
              </w:rPr>
              <w:t xml:space="preserve">　</w:t>
            </w:r>
          </w:p>
          <w:p w14:paraId="728A4693" w14:textId="229AAC11" w:rsidR="008C49F2" w:rsidRDefault="00355D1C" w:rsidP="0097009E">
            <w:pPr>
              <w:tabs>
                <w:tab w:val="center" w:pos="4252"/>
                <w:tab w:val="right" w:pos="8504"/>
              </w:tabs>
              <w:snapToGrid w:val="0"/>
              <w:spacing w:line="240" w:lineRule="exact"/>
              <w:ind w:leftChars="146" w:left="320" w:rightChars="246" w:right="539"/>
              <w:rPr>
                <w:rFonts w:ascii="Times New Roman" w:eastAsia="ＭＳ ゴシック" w:hAnsi="Times New Roman"/>
                <w:sz w:val="21"/>
                <w:szCs w:val="22"/>
                <w:lang w:val="pt-BR"/>
              </w:rPr>
            </w:pPr>
            <w:r>
              <w:rPr>
                <w:rFonts w:ascii="Times New Roman" w:eastAsia="ＭＳ ゴシック" w:hAnsi="Times New Roman"/>
                <w:sz w:val="21"/>
                <w:szCs w:val="22"/>
                <w:lang w:val="pt-BR"/>
              </w:rPr>
              <w:t>Para testemunho o contrato está duplicado segundo o que consta nos artigos, sendo que o o Locador (</w:t>
            </w:r>
            <w:r>
              <w:rPr>
                <w:rFonts w:ascii="Times New Roman" w:eastAsia="ＭＳ ゴシック" w:hAnsi="Times New Roman"/>
                <w:sz w:val="21"/>
                <w:szCs w:val="22"/>
                <w:lang w:val="pt-BR"/>
              </w:rPr>
              <w:t>甲</w:t>
            </w:r>
            <w:r>
              <w:rPr>
                <w:rFonts w:ascii="Times New Roman" w:eastAsia="ＭＳ ゴシック" w:hAnsi="Times New Roman"/>
                <w:sz w:val="21"/>
                <w:szCs w:val="22"/>
                <w:lang w:val="pt-BR"/>
              </w:rPr>
              <w:t>) e o Locatário (</w:t>
            </w:r>
            <w:r>
              <w:rPr>
                <w:rFonts w:ascii="Times New Roman" w:eastAsia="ＭＳ ゴシック" w:hAnsi="Times New Roman"/>
                <w:sz w:val="21"/>
                <w:szCs w:val="22"/>
                <w:lang w:val="pt-BR"/>
              </w:rPr>
              <w:t>乙</w:t>
            </w:r>
            <w:r>
              <w:rPr>
                <w:rFonts w:ascii="Times New Roman" w:eastAsia="ＭＳ ゴシック" w:hAnsi="Times New Roman"/>
                <w:sz w:val="21"/>
                <w:szCs w:val="22"/>
                <w:lang w:val="pt-BR"/>
              </w:rPr>
              <w:t>) assinaram e colocaram seus carimbos (inkan), conservando cada um em seu poder, de uma cópia.</w:t>
            </w:r>
          </w:p>
          <w:p w14:paraId="3DC27A1A" w14:textId="77777777" w:rsidR="008C49F2" w:rsidRDefault="008C49F2">
            <w:pPr>
              <w:tabs>
                <w:tab w:val="center" w:pos="4252"/>
                <w:tab w:val="right" w:pos="8504"/>
              </w:tabs>
              <w:snapToGrid w:val="0"/>
              <w:ind w:rightChars="246" w:right="539"/>
              <w:rPr>
                <w:rFonts w:ascii="Times New Roman" w:eastAsia="ＭＳ ゴシック" w:hAnsi="Times New Roman"/>
                <w:sz w:val="21"/>
                <w:szCs w:val="22"/>
                <w:lang w:val="pt-BR"/>
              </w:rPr>
            </w:pPr>
          </w:p>
          <w:p w14:paraId="68D3054B" w14:textId="77777777" w:rsidR="008C49F2" w:rsidRDefault="008C49F2">
            <w:pPr>
              <w:tabs>
                <w:tab w:val="center" w:pos="4252"/>
                <w:tab w:val="right" w:pos="8504"/>
              </w:tabs>
              <w:snapToGrid w:val="0"/>
              <w:ind w:rightChars="246" w:right="539"/>
              <w:rPr>
                <w:rFonts w:ascii="Times New Roman" w:eastAsia="ＭＳ ゴシック" w:hAnsi="Times New Roman"/>
                <w:sz w:val="21"/>
                <w:szCs w:val="22"/>
                <w:lang w:val="pt-BR"/>
              </w:rPr>
            </w:pPr>
          </w:p>
          <w:p w14:paraId="027F03E3" w14:textId="77777777" w:rsidR="008C49F2" w:rsidRDefault="008C49F2">
            <w:pPr>
              <w:tabs>
                <w:tab w:val="center" w:pos="4252"/>
                <w:tab w:val="right" w:pos="8504"/>
              </w:tabs>
              <w:snapToGrid w:val="0"/>
              <w:spacing w:line="360" w:lineRule="auto"/>
              <w:rPr>
                <w:rFonts w:ascii="Times New Roman" w:eastAsia="ＭＳ ゴシック" w:hAnsi="Times New Roman"/>
                <w:sz w:val="21"/>
                <w:szCs w:val="22"/>
                <w:lang w:val="pt-BR"/>
              </w:rPr>
            </w:pPr>
          </w:p>
          <w:p w14:paraId="5DC4D5AF" w14:textId="77777777" w:rsidR="008C49F2" w:rsidRDefault="008C49F2">
            <w:pPr>
              <w:tabs>
                <w:tab w:val="center" w:pos="4252"/>
                <w:tab w:val="right" w:pos="8504"/>
              </w:tabs>
              <w:snapToGrid w:val="0"/>
              <w:spacing w:line="360" w:lineRule="auto"/>
              <w:rPr>
                <w:rFonts w:ascii="Times New Roman" w:eastAsia="ＭＳ ゴシック" w:hAnsi="Times New Roman"/>
                <w:sz w:val="21"/>
                <w:szCs w:val="22"/>
                <w:lang w:val="pt-BR"/>
              </w:rPr>
            </w:pPr>
          </w:p>
          <w:p w14:paraId="63467995" w14:textId="77777777" w:rsidR="008C49F2" w:rsidRDefault="00355D1C">
            <w:pPr>
              <w:tabs>
                <w:tab w:val="center" w:pos="4252"/>
                <w:tab w:val="right" w:pos="8504"/>
              </w:tabs>
              <w:snapToGrid w:val="0"/>
              <w:spacing w:line="360" w:lineRule="auto"/>
              <w:ind w:firstLineChars="100" w:firstLine="229"/>
              <w:rPr>
                <w:rFonts w:ascii="Times New Roman" w:eastAsia="ＭＳ ゴシック" w:hAnsi="Times New Roman"/>
                <w:sz w:val="21"/>
                <w:szCs w:val="22"/>
                <w:lang w:val="pt-BR"/>
              </w:rPr>
            </w:pP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Ano</w:t>
            </w:r>
            <w:r>
              <w:rPr>
                <w:rFonts w:ascii="Times New Roman" w:eastAsia="ＭＳ ゴシック" w:hAnsi="Times New Roman" w:hint="eastAsia"/>
                <w:sz w:val="21"/>
                <w:szCs w:val="22"/>
                <w:u w:val="single"/>
                <w:lang w:val="pt-BR"/>
              </w:rPr>
              <w:t xml:space="preserve">    </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Mês</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Dia</w:t>
            </w:r>
            <w:r>
              <w:rPr>
                <w:rFonts w:ascii="Times New Roman" w:eastAsia="ＭＳ ゴシック" w:hAnsi="Times New Roman"/>
                <w:sz w:val="21"/>
                <w:szCs w:val="22"/>
                <w:u w:val="single"/>
                <w:lang w:val="pt-BR"/>
              </w:rPr>
              <w:t xml:space="preserve">      </w:t>
            </w:r>
          </w:p>
          <w:p w14:paraId="21B34643" w14:textId="77777777" w:rsidR="008C49F2" w:rsidRDefault="008C49F2">
            <w:pPr>
              <w:tabs>
                <w:tab w:val="center" w:pos="4252"/>
                <w:tab w:val="right" w:pos="8504"/>
              </w:tabs>
              <w:snapToGrid w:val="0"/>
              <w:rPr>
                <w:rFonts w:ascii="Times New Roman" w:eastAsia="ＭＳ ゴシック" w:hAnsi="Times New Roman"/>
                <w:sz w:val="21"/>
                <w:szCs w:val="22"/>
                <w:lang w:val="pt-B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8B7B2F" w14:paraId="0391E1F8" w14:textId="77777777" w:rsidTr="001F49E5">
              <w:tc>
                <w:tcPr>
                  <w:tcW w:w="1498" w:type="dxa"/>
                </w:tcPr>
                <w:p w14:paraId="759B38DA"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Locador (</w:t>
                  </w:r>
                  <w:r>
                    <w:rPr>
                      <w:rFonts w:ascii="Times New Roman" w:eastAsia="ＭＳ ゴシック" w:hAnsi="Times New Roman"/>
                      <w:szCs w:val="20"/>
                      <w:lang w:val="pt-BR"/>
                    </w:rPr>
                    <w:t>甲</w:t>
                  </w:r>
                  <w:r>
                    <w:rPr>
                      <w:rFonts w:ascii="Times New Roman" w:eastAsia="ＭＳ ゴシック" w:hAnsi="Times New Roman"/>
                      <w:szCs w:val="20"/>
                      <w:lang w:val="pt-BR"/>
                    </w:rPr>
                    <w:t>)</w:t>
                  </w:r>
                </w:p>
              </w:tc>
              <w:tc>
                <w:tcPr>
                  <w:tcW w:w="8052" w:type="dxa"/>
                  <w:gridSpan w:val="11"/>
                  <w:vAlign w:val="center"/>
                </w:tcPr>
                <w:p w14:paraId="75CE39F2" w14:textId="261CAE95"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4EF06D93" w14:textId="77777777">
              <w:tc>
                <w:tcPr>
                  <w:tcW w:w="1498" w:type="dxa"/>
                </w:tcPr>
                <w:p w14:paraId="0E968DAF"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6384" w:type="dxa"/>
                  <w:gridSpan w:val="9"/>
                  <w:vAlign w:val="center"/>
                </w:tcPr>
                <w:p w14:paraId="40C63AF5"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0FD08E51"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161478AC" w14:textId="77777777" w:rsidTr="001F49E5">
              <w:tc>
                <w:tcPr>
                  <w:tcW w:w="1498" w:type="dxa"/>
                </w:tcPr>
                <w:p w14:paraId="78A88A6C" w14:textId="77777777" w:rsidR="008B7B2F" w:rsidRDefault="008B7B2F">
                  <w:pPr>
                    <w:tabs>
                      <w:tab w:val="center" w:pos="4252"/>
                      <w:tab w:val="right" w:pos="8504"/>
                    </w:tabs>
                    <w:jc w:val="center"/>
                    <w:rPr>
                      <w:rFonts w:ascii="Times New Roman" w:eastAsia="ＭＳ ゴシック" w:hAnsi="Times New Roman"/>
                      <w:szCs w:val="20"/>
                      <w:lang w:val="pt-BR"/>
                    </w:rPr>
                  </w:pPr>
                </w:p>
              </w:tc>
              <w:tc>
                <w:tcPr>
                  <w:tcW w:w="8052" w:type="dxa"/>
                  <w:gridSpan w:val="11"/>
                  <w:vAlign w:val="center"/>
                </w:tcPr>
                <w:p w14:paraId="4369AE76" w14:textId="77777777"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p w14:paraId="427B7A6D" w14:textId="77777777" w:rsidR="008B7B2F" w:rsidRDefault="008B7B2F">
                  <w:pPr>
                    <w:tabs>
                      <w:tab w:val="center" w:pos="4252"/>
                      <w:tab w:val="right" w:pos="8504"/>
                    </w:tabs>
                    <w:rPr>
                      <w:rFonts w:ascii="Times New Roman" w:eastAsia="ＭＳ ゴシック" w:hAnsi="Times New Roman"/>
                      <w:szCs w:val="20"/>
                      <w:lang w:val="pt-BR"/>
                    </w:rPr>
                  </w:pPr>
                </w:p>
              </w:tc>
            </w:tr>
            <w:tr w:rsidR="008B7B2F" w14:paraId="45A39CF6" w14:textId="77777777" w:rsidTr="001F49E5">
              <w:tc>
                <w:tcPr>
                  <w:tcW w:w="1498" w:type="dxa"/>
                </w:tcPr>
                <w:p w14:paraId="2A66267E"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Locatário (</w:t>
                  </w:r>
                  <w:r>
                    <w:rPr>
                      <w:rFonts w:ascii="Times New Roman" w:eastAsia="ＭＳ ゴシック" w:hAnsi="Times New Roman"/>
                      <w:szCs w:val="20"/>
                      <w:lang w:val="pt-BR"/>
                    </w:rPr>
                    <w:t>乙</w:t>
                  </w:r>
                  <w:r>
                    <w:rPr>
                      <w:rFonts w:ascii="Times New Roman" w:eastAsia="ＭＳ ゴシック" w:hAnsi="Times New Roman"/>
                      <w:szCs w:val="20"/>
                      <w:lang w:val="pt-BR"/>
                    </w:rPr>
                    <w:t>)</w:t>
                  </w:r>
                </w:p>
              </w:tc>
              <w:tc>
                <w:tcPr>
                  <w:tcW w:w="8052" w:type="dxa"/>
                  <w:gridSpan w:val="11"/>
                  <w:vAlign w:val="center"/>
                </w:tcPr>
                <w:p w14:paraId="37229B11" w14:textId="3391FFF8"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0BA1A585" w14:textId="77777777">
              <w:tc>
                <w:tcPr>
                  <w:tcW w:w="1498" w:type="dxa"/>
                </w:tcPr>
                <w:p w14:paraId="30C975A4"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6384" w:type="dxa"/>
                  <w:gridSpan w:val="9"/>
                  <w:vAlign w:val="center"/>
                </w:tcPr>
                <w:p w14:paraId="3BB2DA1D"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57665397"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8A2D6D6" w14:textId="77777777" w:rsidTr="001F49E5">
              <w:tc>
                <w:tcPr>
                  <w:tcW w:w="1498" w:type="dxa"/>
                </w:tcPr>
                <w:p w14:paraId="535794BD"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1C926E6C" w14:textId="1AECD4E3"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tc>
            </w:tr>
            <w:tr w:rsidR="008B7B2F" w14:paraId="3E836D0F" w14:textId="77777777" w:rsidTr="001F49E5">
              <w:trPr>
                <w:trHeight w:val="543"/>
              </w:trPr>
              <w:tc>
                <w:tcPr>
                  <w:tcW w:w="1498" w:type="dxa"/>
                </w:tcPr>
                <w:p w14:paraId="5A18B305" w14:textId="77777777" w:rsidR="008B7B2F" w:rsidRDefault="008B7B2F">
                  <w:pPr>
                    <w:tabs>
                      <w:tab w:val="center" w:pos="4252"/>
                      <w:tab w:val="right" w:pos="8504"/>
                    </w:tabs>
                    <w:spacing w:line="300" w:lineRule="auto"/>
                    <w:jc w:val="center"/>
                    <w:rPr>
                      <w:rFonts w:ascii="Times New Roman" w:eastAsia="ＭＳ ゴシック" w:hAnsi="Times New Roman"/>
                      <w:strike/>
                      <w:szCs w:val="20"/>
                      <w:lang w:val="pt-BR"/>
                    </w:rPr>
                  </w:pPr>
                </w:p>
              </w:tc>
              <w:tc>
                <w:tcPr>
                  <w:tcW w:w="8052" w:type="dxa"/>
                  <w:gridSpan w:val="11"/>
                  <w:vAlign w:val="center"/>
                </w:tcPr>
                <w:p w14:paraId="7E37D215" w14:textId="77777777" w:rsidR="008B7B2F" w:rsidRDefault="008B7B2F">
                  <w:pPr>
                    <w:tabs>
                      <w:tab w:val="center" w:pos="4252"/>
                      <w:tab w:val="right" w:pos="8504"/>
                    </w:tabs>
                    <w:spacing w:line="300" w:lineRule="auto"/>
                    <w:rPr>
                      <w:rFonts w:ascii="Times New Roman" w:eastAsia="ＭＳ ゴシック" w:hAnsi="Times New Roman"/>
                      <w:strike/>
                      <w:szCs w:val="20"/>
                      <w:lang w:val="pt-BR"/>
                    </w:rPr>
                  </w:pPr>
                </w:p>
              </w:tc>
            </w:tr>
            <w:tr w:rsidR="008B7B2F" w14:paraId="61640AE9" w14:textId="77777777" w:rsidTr="001F49E5">
              <w:tc>
                <w:tcPr>
                  <w:tcW w:w="1498" w:type="dxa"/>
                </w:tcPr>
                <w:p w14:paraId="60EACC7B" w14:textId="77777777" w:rsidR="008B7B2F" w:rsidRDefault="008B7B2F">
                  <w:pPr>
                    <w:tabs>
                      <w:tab w:val="center" w:pos="4252"/>
                      <w:tab w:val="right" w:pos="8504"/>
                    </w:tabs>
                    <w:rPr>
                      <w:rFonts w:ascii="Times New Roman" w:eastAsia="ＭＳ ゴシック" w:hAnsi="Times New Roman"/>
                      <w:strike/>
                      <w:szCs w:val="20"/>
                      <w:lang w:val="pt-BR"/>
                    </w:rPr>
                  </w:pPr>
                </w:p>
              </w:tc>
              <w:tc>
                <w:tcPr>
                  <w:tcW w:w="8052" w:type="dxa"/>
                  <w:gridSpan w:val="11"/>
                  <w:vAlign w:val="center"/>
                </w:tcPr>
                <w:p w14:paraId="42F58E6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2DA53FF6" w14:textId="77777777">
              <w:trPr>
                <w:trHeight w:val="834"/>
              </w:trPr>
              <w:tc>
                <w:tcPr>
                  <w:tcW w:w="1498" w:type="dxa"/>
                </w:tcPr>
                <w:p w14:paraId="56036728"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Empresa</w:t>
                  </w:r>
                </w:p>
              </w:tc>
              <w:tc>
                <w:tcPr>
                  <w:tcW w:w="2698" w:type="dxa"/>
                  <w:gridSpan w:val="3"/>
                  <w:vAlign w:val="center"/>
                </w:tcPr>
                <w:p w14:paraId="5B99538E" w14:textId="77777777" w:rsidR="008C49F2" w:rsidRDefault="00355D1C">
                  <w:pPr>
                    <w:tabs>
                      <w:tab w:val="center" w:pos="4252"/>
                      <w:tab w:val="right" w:pos="8504"/>
                    </w:tabs>
                    <w:spacing w:line="300" w:lineRule="auto"/>
                    <w:jc w:val="left"/>
                    <w:rPr>
                      <w:rFonts w:ascii="Times New Roman" w:eastAsia="PMingLiU" w:hAnsi="Times New Roman"/>
                      <w:szCs w:val="20"/>
                      <w:lang w:val="pt-BR" w:eastAsia="zh-TW"/>
                    </w:rPr>
                  </w:pPr>
                  <w:r>
                    <w:rPr>
                      <w:rFonts w:ascii="Times New Roman" w:eastAsia="PMingLiU" w:hAnsi="Times New Roman"/>
                      <w:szCs w:val="20"/>
                      <w:lang w:val="pt-BR" w:eastAsia="zh-TW"/>
                    </w:rPr>
                    <w:t>Nº da licença [</w:t>
                  </w:r>
                  <w:r>
                    <w:rPr>
                      <w:rFonts w:ascii="Times New Roman" w:eastAsia="ＭＳ ゴシック" w:hAnsi="Times New Roman"/>
                      <w:szCs w:val="20"/>
                      <w:lang w:val="pt-BR" w:eastAsia="zh-TW"/>
                    </w:rPr>
                    <w:t xml:space="preserve">         ]</w:t>
                  </w:r>
                </w:p>
              </w:tc>
              <w:tc>
                <w:tcPr>
                  <w:tcW w:w="3686" w:type="dxa"/>
                  <w:gridSpan w:val="6"/>
                  <w:vAlign w:val="center"/>
                </w:tcPr>
                <w:p w14:paraId="24274940" w14:textId="77777777" w:rsidR="008C49F2" w:rsidRDefault="008C49F2">
                  <w:pPr>
                    <w:tabs>
                      <w:tab w:val="center" w:pos="4252"/>
                      <w:tab w:val="right" w:pos="8504"/>
                    </w:tabs>
                    <w:spacing w:line="300" w:lineRule="auto"/>
                    <w:jc w:val="distribute"/>
                    <w:rPr>
                      <w:rFonts w:ascii="Times New Roman" w:eastAsia="ＭＳ ゴシック" w:hAnsi="Times New Roman"/>
                      <w:spacing w:val="-10"/>
                      <w:szCs w:val="20"/>
                      <w:lang w:val="pt-BR" w:eastAsia="zh-TW"/>
                    </w:rPr>
                  </w:pPr>
                </w:p>
                <w:p w14:paraId="1231EDDA" w14:textId="77777777" w:rsidR="008C49F2" w:rsidRDefault="00355D1C">
                  <w:pPr>
                    <w:tabs>
                      <w:tab w:val="center" w:pos="4252"/>
                      <w:tab w:val="right" w:pos="8504"/>
                    </w:tabs>
                    <w:spacing w:line="300" w:lineRule="auto"/>
                    <w:jc w:val="distribute"/>
                    <w:rPr>
                      <w:rFonts w:ascii="Times New Roman" w:eastAsia="ＭＳ ゴシック" w:hAnsi="Times New Roman"/>
                      <w:spacing w:val="-10"/>
                      <w:szCs w:val="20"/>
                      <w:lang w:val="pt-BR"/>
                    </w:rPr>
                  </w:pPr>
                  <w:r>
                    <w:rPr>
                      <w:rFonts w:ascii="Times New Roman" w:eastAsia="ＭＳ ゴシック" w:hAnsi="Times New Roman"/>
                      <w:spacing w:val="-10"/>
                      <w:szCs w:val="20"/>
                      <w:lang w:val="pt-BR"/>
                    </w:rPr>
                    <w:t xml:space="preserve">Governador / Ministro do Território, Infraestrutura e Trânsito </w:t>
                  </w:r>
                  <w:r>
                    <w:rPr>
                      <w:rFonts w:ascii="Times New Roman" w:eastAsia="ＭＳ ゴシック" w:hAnsi="Times New Roman"/>
                      <w:szCs w:val="20"/>
                      <w:lang w:val="pt-BR"/>
                    </w:rPr>
                    <w:t>Nº</w:t>
                  </w:r>
                  <w:r>
                    <w:rPr>
                      <w:rFonts w:ascii="Times New Roman" w:eastAsia="ＭＳ ゴシック" w:hAnsi="Times New Roman"/>
                      <w:spacing w:val="-10"/>
                      <w:szCs w:val="20"/>
                      <w:lang w:val="pt-BR"/>
                    </w:rPr>
                    <w:t xml:space="preserve"> (</w:t>
                  </w:r>
                  <w:r>
                    <w:rPr>
                      <w:rFonts w:ascii="Times New Roman" w:eastAsia="ＭＳ ゴシック" w:hAnsi="Times New Roman" w:hint="eastAsia"/>
                      <w:spacing w:val="-10"/>
                      <w:szCs w:val="20"/>
                      <w:lang w:val="pt-BR"/>
                    </w:rPr>
                    <w:t xml:space="preserve"> </w:t>
                  </w:r>
                  <w:r>
                    <w:rPr>
                      <w:rFonts w:ascii="Times New Roman" w:eastAsia="ＭＳ ゴシック" w:hAnsi="Times New Roman"/>
                      <w:spacing w:val="-10"/>
                      <w:szCs w:val="20"/>
                      <w:lang w:val="pt-BR"/>
                    </w:rPr>
                    <w:t xml:space="preserve">    )</w:t>
                  </w:r>
                </w:p>
              </w:tc>
              <w:tc>
                <w:tcPr>
                  <w:tcW w:w="1668" w:type="dxa"/>
                  <w:gridSpan w:val="2"/>
                  <w:vAlign w:val="center"/>
                </w:tcPr>
                <w:p w14:paraId="207E704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55AF2F80" w14:textId="77777777">
              <w:tc>
                <w:tcPr>
                  <w:tcW w:w="1498" w:type="dxa"/>
                </w:tcPr>
                <w:p w14:paraId="37938BBF"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representante</w:t>
                  </w:r>
                </w:p>
              </w:tc>
              <w:tc>
                <w:tcPr>
                  <w:tcW w:w="2698" w:type="dxa"/>
                  <w:gridSpan w:val="3"/>
                  <w:vAlign w:val="center"/>
                </w:tcPr>
                <w:p w14:paraId="3264EDE3"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5354" w:type="dxa"/>
                  <w:gridSpan w:val="8"/>
                  <w:vAlign w:val="center"/>
                </w:tcPr>
                <w:p w14:paraId="6506EC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7650D097" w14:textId="77777777">
              <w:tc>
                <w:tcPr>
                  <w:tcW w:w="1498" w:type="dxa"/>
                </w:tcPr>
                <w:p w14:paraId="3CBE28C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da mediação</w:t>
                  </w:r>
                </w:p>
              </w:tc>
              <w:tc>
                <w:tcPr>
                  <w:tcW w:w="1706" w:type="dxa"/>
                  <w:gridSpan w:val="2"/>
                  <w:vAlign w:val="center"/>
                </w:tcPr>
                <w:p w14:paraId="662E3320"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Endereço do escritório</w:t>
                  </w:r>
                </w:p>
              </w:tc>
              <w:tc>
                <w:tcPr>
                  <w:tcW w:w="6346" w:type="dxa"/>
                  <w:gridSpan w:val="9"/>
                  <w:vAlign w:val="center"/>
                </w:tcPr>
                <w:p w14:paraId="156C499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2FB018F" w14:textId="77777777" w:rsidTr="001F49E5">
              <w:tc>
                <w:tcPr>
                  <w:tcW w:w="1498" w:type="dxa"/>
                </w:tcPr>
                <w:p w14:paraId="155F38C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28557F2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04403419" w14:textId="77777777">
              <w:tc>
                <w:tcPr>
                  <w:tcW w:w="1498" w:type="dxa"/>
                </w:tcPr>
                <w:p w14:paraId="2277B7DC"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706" w:type="dxa"/>
                  <w:gridSpan w:val="2"/>
                  <w:vAlign w:val="center"/>
                </w:tcPr>
                <w:p w14:paraId="65D53A2D"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comercial</w:t>
                  </w:r>
                </w:p>
              </w:tc>
              <w:tc>
                <w:tcPr>
                  <w:tcW w:w="6346" w:type="dxa"/>
                  <w:gridSpan w:val="9"/>
                  <w:vAlign w:val="center"/>
                </w:tcPr>
                <w:p w14:paraId="4025C6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53AD121" w14:textId="77777777" w:rsidTr="001F49E5">
              <w:tc>
                <w:tcPr>
                  <w:tcW w:w="1498" w:type="dxa"/>
                </w:tcPr>
                <w:p w14:paraId="2E1B6120"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4AC68B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7D20976" w14:textId="77777777">
              <w:tc>
                <w:tcPr>
                  <w:tcW w:w="1498" w:type="dxa"/>
                </w:tcPr>
                <w:p w14:paraId="6C75E13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423" w:type="dxa"/>
                  <w:vAlign w:val="center"/>
                </w:tcPr>
                <w:p w14:paraId="014DC923"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do representante</w:t>
                  </w:r>
                </w:p>
              </w:tc>
              <w:tc>
                <w:tcPr>
                  <w:tcW w:w="3260" w:type="dxa"/>
                  <w:gridSpan w:val="5"/>
                  <w:vAlign w:val="center"/>
                </w:tcPr>
                <w:p w14:paraId="2029E237"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3369" w:type="dxa"/>
                  <w:gridSpan w:val="5"/>
                  <w:vAlign w:val="center"/>
                </w:tcPr>
                <w:p w14:paraId="01D808B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4345BB69" w14:textId="77777777" w:rsidTr="001F49E5">
              <w:tc>
                <w:tcPr>
                  <w:tcW w:w="1498" w:type="dxa"/>
                </w:tcPr>
                <w:p w14:paraId="2FC1DAEF"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77E5BB0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C5CAADF" w14:textId="77777777">
              <w:tc>
                <w:tcPr>
                  <w:tcW w:w="1498" w:type="dxa"/>
                </w:tcPr>
                <w:p w14:paraId="6533955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2982" w:type="dxa"/>
                  <w:gridSpan w:val="4"/>
                  <w:vAlign w:val="center"/>
                </w:tcPr>
                <w:p w14:paraId="06F42D08"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Negociante do prédio residencial</w:t>
                  </w:r>
                </w:p>
              </w:tc>
              <w:tc>
                <w:tcPr>
                  <w:tcW w:w="2977" w:type="dxa"/>
                  <w:gridSpan w:val="4"/>
                  <w:vAlign w:val="center"/>
                </w:tcPr>
                <w:p w14:paraId="60702EE5" w14:textId="77777777" w:rsidR="008C49F2" w:rsidRDefault="00355D1C">
                  <w:pPr>
                    <w:tabs>
                      <w:tab w:val="center" w:pos="4252"/>
                      <w:tab w:val="right" w:pos="8504"/>
                    </w:tabs>
                    <w:spacing w:line="300" w:lineRule="auto"/>
                    <w:ind w:left="56" w:right="-106"/>
                    <w:jc w:val="left"/>
                    <w:rPr>
                      <w:rFonts w:ascii="Times New Roman" w:eastAsia="ＭＳ ゴシック" w:hAnsi="Times New Roman"/>
                      <w:szCs w:val="20"/>
                      <w:lang w:val="pt-BR" w:eastAsia="zh-CN"/>
                    </w:rPr>
                  </w:pPr>
                  <w:r>
                    <w:rPr>
                      <w:rFonts w:ascii="Times New Roman" w:eastAsia="SimSun" w:hAnsi="Times New Roman"/>
                      <w:szCs w:val="20"/>
                      <w:lang w:val="pt-BR" w:eastAsia="zh-CN"/>
                    </w:rPr>
                    <w:t>Nºde registro [          ] Governador</w:t>
                  </w:r>
                </w:p>
              </w:tc>
              <w:tc>
                <w:tcPr>
                  <w:tcW w:w="2093" w:type="dxa"/>
                  <w:gridSpan w:val="3"/>
                  <w:vAlign w:val="center"/>
                </w:tcPr>
                <w:p w14:paraId="4AC400BA"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Nº</w:t>
                  </w:r>
                </w:p>
              </w:tc>
            </w:tr>
            <w:tr w:rsidR="008B7B2F" w14:paraId="0A5DB6D7" w14:textId="77777777" w:rsidTr="001F49E5">
              <w:tc>
                <w:tcPr>
                  <w:tcW w:w="1498" w:type="dxa"/>
                </w:tcPr>
                <w:p w14:paraId="6A141BE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28D1B50"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102D40B8" w14:textId="77777777">
              <w:tc>
                <w:tcPr>
                  <w:tcW w:w="5614" w:type="dxa"/>
                  <w:gridSpan w:val="6"/>
                </w:tcPr>
                <w:p w14:paraId="483C035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709" w:type="dxa"/>
                  <w:gridSpan w:val="2"/>
                  <w:vAlign w:val="center"/>
                </w:tcPr>
                <w:p w14:paraId="4159D589"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2268" w:type="dxa"/>
                  <w:gridSpan w:val="3"/>
                  <w:vAlign w:val="center"/>
                </w:tcPr>
                <w:p w14:paraId="2E61BEF0"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959" w:type="dxa"/>
                  <w:vAlign w:val="center"/>
                </w:tcPr>
                <w:p w14:paraId="76E6D2AD"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F032EF9" w14:textId="77777777" w:rsidTr="001F49E5">
              <w:tc>
                <w:tcPr>
                  <w:tcW w:w="9550" w:type="dxa"/>
                  <w:gridSpan w:val="12"/>
                </w:tcPr>
                <w:p w14:paraId="7D9101E8" w14:textId="77777777" w:rsidR="008B7B2F" w:rsidRDefault="008B7B2F">
                  <w:pPr>
                    <w:tabs>
                      <w:tab w:val="center" w:pos="4252"/>
                      <w:tab w:val="right" w:pos="8504"/>
                    </w:tabs>
                    <w:rPr>
                      <w:rFonts w:ascii="Times New Roman" w:eastAsia="ＭＳ ゴシック" w:hAnsi="Times New Roman"/>
                      <w:szCs w:val="20"/>
                      <w:lang w:val="pt-BR"/>
                    </w:rPr>
                  </w:pPr>
                </w:p>
              </w:tc>
            </w:tr>
          </w:tbl>
          <w:p w14:paraId="782DCC83" w14:textId="77777777" w:rsidR="008C49F2" w:rsidRDefault="008C49F2">
            <w:pPr>
              <w:tabs>
                <w:tab w:val="center" w:pos="4252"/>
                <w:tab w:val="right" w:pos="8504"/>
              </w:tabs>
              <w:snapToGrid w:val="0"/>
              <w:spacing w:line="120" w:lineRule="auto"/>
              <w:rPr>
                <w:rFonts w:ascii="Times New Roman" w:eastAsia="ＭＳ ゴシック" w:hAnsi="Times New Roman"/>
                <w:sz w:val="21"/>
                <w:szCs w:val="12"/>
                <w:lang w:val="pt-BR"/>
              </w:rPr>
            </w:pPr>
          </w:p>
        </w:tc>
      </w:tr>
    </w:tbl>
    <w:p w14:paraId="66EEFF60" w14:textId="77777777" w:rsidR="008C49F2" w:rsidRPr="0097009E" w:rsidRDefault="008C49F2" w:rsidP="0097009E">
      <w:pPr>
        <w:rPr>
          <w:rFonts w:ascii="Times New Roman" w:eastAsia="ＭＳ ゴシック" w:hAnsi="Times New Roman"/>
          <w:lang w:val="pt-BR"/>
        </w:rPr>
      </w:pPr>
    </w:p>
    <w:sectPr w:rsidR="008C49F2" w:rsidRPr="0097009E" w:rsidSect="0097009E">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D338" w14:textId="77777777" w:rsidR="000311FD" w:rsidRDefault="000311FD"/>
  </w:endnote>
  <w:endnote w:type="continuationSeparator" w:id="0">
    <w:p w14:paraId="1424417B" w14:textId="77777777" w:rsidR="000311FD" w:rsidRDefault="00031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ＤＦ平成明朝体W3">
    <w:altName w:val="ＭＳ 明朝"/>
    <w:charset w:val="80"/>
    <w:family w:val="roman"/>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B8DDD" w14:textId="77777777" w:rsidR="000311FD" w:rsidRDefault="000311FD"/>
  </w:footnote>
  <w:footnote w:type="continuationSeparator" w:id="0">
    <w:p w14:paraId="2BC5FD70" w14:textId="77777777" w:rsidR="000311FD" w:rsidRDefault="000311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0CC"/>
    <w:multiLevelType w:val="hybridMultilevel"/>
    <w:tmpl w:val="BC6AAD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7128F"/>
    <w:multiLevelType w:val="hybridMultilevel"/>
    <w:tmpl w:val="70E20FE2"/>
    <w:lvl w:ilvl="0" w:tplc="F4923A3E">
      <w:start w:val="1"/>
      <w:numFmt w:val="decimal"/>
      <w:lvlText w:val="%1."/>
      <w:lvlJc w:val="left"/>
      <w:pPr>
        <w:ind w:left="672" w:hanging="420"/>
      </w:pPr>
      <w:rPr>
        <w:rFonts w:eastAsia="Meiryo UI"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0CF9640A"/>
    <w:multiLevelType w:val="hybridMultilevel"/>
    <w:tmpl w:val="35463504"/>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5F1576"/>
    <w:multiLevelType w:val="hybridMultilevel"/>
    <w:tmpl w:val="183629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C15D30"/>
    <w:multiLevelType w:val="hybridMultilevel"/>
    <w:tmpl w:val="A3D81CA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E31847"/>
    <w:multiLevelType w:val="hybridMultilevel"/>
    <w:tmpl w:val="0F7C6F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57D76"/>
    <w:multiLevelType w:val="hybridMultilevel"/>
    <w:tmpl w:val="E924B1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B313CD"/>
    <w:multiLevelType w:val="hybridMultilevel"/>
    <w:tmpl w:val="0A9665B0"/>
    <w:lvl w:ilvl="0" w:tplc="74E03820">
      <w:start w:val="1"/>
      <w:numFmt w:val="upperRoman"/>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BA6459"/>
    <w:multiLevelType w:val="hybridMultilevel"/>
    <w:tmpl w:val="E5DA9EC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A31D9"/>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E50109"/>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C03FA3"/>
    <w:multiLevelType w:val="hybridMultilevel"/>
    <w:tmpl w:val="281C32D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5E29B8"/>
    <w:multiLevelType w:val="hybridMultilevel"/>
    <w:tmpl w:val="7A58FE6C"/>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2B26E5"/>
    <w:multiLevelType w:val="hybridMultilevel"/>
    <w:tmpl w:val="B49A0F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DD938F9"/>
    <w:multiLevelType w:val="hybridMultilevel"/>
    <w:tmpl w:val="B024FF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6D463F"/>
    <w:multiLevelType w:val="hybridMultilevel"/>
    <w:tmpl w:val="249616BE"/>
    <w:lvl w:ilvl="0" w:tplc="32AC61D8">
      <w:start w:val="1"/>
      <w:numFmt w:val="lowerLetter"/>
      <w:lvlText w:val="%1."/>
      <w:lvlJc w:val="left"/>
      <w:pPr>
        <w:ind w:left="948" w:hanging="51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0" w15:restartNumberingAfterBreak="0">
    <w:nsid w:val="550738B7"/>
    <w:multiLevelType w:val="hybridMultilevel"/>
    <w:tmpl w:val="F2125D0A"/>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6EA0AA8"/>
    <w:multiLevelType w:val="hybridMultilevel"/>
    <w:tmpl w:val="FDEABF6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4832EF"/>
    <w:multiLevelType w:val="hybridMultilevel"/>
    <w:tmpl w:val="94DC47D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8D5E15"/>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A7630F"/>
    <w:multiLevelType w:val="hybridMultilevel"/>
    <w:tmpl w:val="ACEC7634"/>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792BD8"/>
    <w:multiLevelType w:val="hybridMultilevel"/>
    <w:tmpl w:val="90AA4AB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8A7BA3"/>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142EF5"/>
    <w:multiLevelType w:val="hybridMultilevel"/>
    <w:tmpl w:val="5516994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F375B4"/>
    <w:multiLevelType w:val="hybridMultilevel"/>
    <w:tmpl w:val="91DE5D64"/>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F8905D6"/>
    <w:multiLevelType w:val="hybridMultilevel"/>
    <w:tmpl w:val="3F44A81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8"/>
  </w:num>
  <w:num w:numId="4">
    <w:abstractNumId w:val="15"/>
  </w:num>
  <w:num w:numId="5">
    <w:abstractNumId w:val="19"/>
  </w:num>
  <w:num w:numId="6">
    <w:abstractNumId w:val="7"/>
  </w:num>
  <w:num w:numId="7">
    <w:abstractNumId w:val="10"/>
  </w:num>
  <w:num w:numId="8">
    <w:abstractNumId w:val="20"/>
  </w:num>
  <w:num w:numId="9">
    <w:abstractNumId w:val="25"/>
  </w:num>
  <w:num w:numId="10">
    <w:abstractNumId w:val="17"/>
  </w:num>
  <w:num w:numId="11">
    <w:abstractNumId w:val="12"/>
  </w:num>
  <w:num w:numId="12">
    <w:abstractNumId w:val="2"/>
  </w:num>
  <w:num w:numId="13">
    <w:abstractNumId w:val="28"/>
  </w:num>
  <w:num w:numId="14">
    <w:abstractNumId w:val="23"/>
  </w:num>
  <w:num w:numId="15">
    <w:abstractNumId w:val="22"/>
  </w:num>
  <w:num w:numId="16">
    <w:abstractNumId w:val="11"/>
  </w:num>
  <w:num w:numId="17">
    <w:abstractNumId w:val="8"/>
  </w:num>
  <w:num w:numId="18">
    <w:abstractNumId w:val="14"/>
  </w:num>
  <w:num w:numId="19">
    <w:abstractNumId w:val="16"/>
  </w:num>
  <w:num w:numId="20">
    <w:abstractNumId w:val="26"/>
  </w:num>
  <w:num w:numId="21">
    <w:abstractNumId w:val="13"/>
  </w:num>
  <w:num w:numId="22">
    <w:abstractNumId w:val="0"/>
  </w:num>
  <w:num w:numId="23">
    <w:abstractNumId w:val="3"/>
  </w:num>
  <w:num w:numId="24">
    <w:abstractNumId w:val="29"/>
  </w:num>
  <w:num w:numId="25">
    <w:abstractNumId w:val="9"/>
  </w:num>
  <w:num w:numId="26">
    <w:abstractNumId w:val="24"/>
  </w:num>
  <w:num w:numId="27">
    <w:abstractNumId w:val="5"/>
  </w:num>
  <w:num w:numId="28">
    <w:abstractNumId w:val="27"/>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840"/>
  <w:hyphenationZone w:val="425"/>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F2"/>
    <w:rsid w:val="0002767C"/>
    <w:rsid w:val="000311FD"/>
    <w:rsid w:val="00050535"/>
    <w:rsid w:val="000E459A"/>
    <w:rsid w:val="000E4AEE"/>
    <w:rsid w:val="00142A15"/>
    <w:rsid w:val="001F49E5"/>
    <w:rsid w:val="0026766C"/>
    <w:rsid w:val="00286584"/>
    <w:rsid w:val="0030000F"/>
    <w:rsid w:val="00355D1C"/>
    <w:rsid w:val="003640DB"/>
    <w:rsid w:val="00440E63"/>
    <w:rsid w:val="004F4BD7"/>
    <w:rsid w:val="005760A4"/>
    <w:rsid w:val="006E6A0F"/>
    <w:rsid w:val="00714FC3"/>
    <w:rsid w:val="00802718"/>
    <w:rsid w:val="008B7B2F"/>
    <w:rsid w:val="008C49F2"/>
    <w:rsid w:val="00945F54"/>
    <w:rsid w:val="0097009E"/>
    <w:rsid w:val="009864CD"/>
    <w:rsid w:val="00AD6683"/>
    <w:rsid w:val="00CE1CBC"/>
    <w:rsid w:val="00F46C49"/>
    <w:rsid w:val="00F66BAE"/>
    <w:rsid w:val="00FD508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A495192"/>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CA74-7808-43DC-9E86-D157FACC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4410</Words>
  <Characters>25137</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H.AKAMATSU</dc:creator>
  <cp:keywords/>
  <dc:description/>
  <cp:lastModifiedBy> </cp:lastModifiedBy>
  <cp:revision>2</cp:revision>
  <cp:lastPrinted>2018-01-25T07:11:00Z</cp:lastPrinted>
  <dcterms:created xsi:type="dcterms:W3CDTF">2019-03-20T02:05:00Z</dcterms:created>
  <dcterms:modified xsi:type="dcterms:W3CDTF">2019-03-20T02:05:00Z</dcterms:modified>
</cp:coreProperties>
</file>