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F66CC" w:rsidRDefault="00E95C26">
      <w:pPr>
        <w:tabs>
          <w:tab w:val="center" w:pos="4252"/>
        </w:tabs>
        <w:jc w:val="center"/>
        <w:outlineLvl w:val="0"/>
        <w:rPr>
          <w:rFonts w:ascii="Times New Roman" w:eastAsia="ＭＳ ゴシック" w:hAnsi="Times New Roman"/>
          <w:sz w:val="32"/>
          <w:szCs w:val="21"/>
          <w:lang w:eastAsia="zh-TW"/>
        </w:rPr>
      </w:pPr>
      <w:bookmarkStart w:id="0" w:name="_Toc280359852"/>
      <w:bookmarkStart w:id="1" w:name="_GoBack"/>
      <w:bookmarkEnd w:id="1"/>
      <w:r>
        <w:rPr>
          <w:rFonts w:ascii="Times New Roman" w:eastAsia="ＭＳ ゴシック" w:hAnsi="Times New Roman"/>
          <w:b/>
          <w:sz w:val="32"/>
          <w:szCs w:val="21"/>
          <w:lang w:eastAsia="zh-TW"/>
        </w:rPr>
        <w:t>Regular Rental Housing Contract-Standard Type</w:t>
      </w:r>
    </w:p>
    <w:p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Heading</w:t>
      </w:r>
    </w:p>
    <w:p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t xml:space="preserve"> </w:t>
      </w:r>
      <w:bookmarkEnd w:id="0"/>
      <w:r>
        <w:rPr>
          <w:rFonts w:ascii="Times New Roman" w:eastAsia="ＭＳ ゴシック" w:hAnsi="Times New Roman"/>
          <w:sz w:val="24"/>
          <w:szCs w:val="26"/>
        </w:rPr>
        <w:t>(1) Purpose of lease</w:t>
      </w:r>
    </w:p>
    <w:tbl>
      <w:tblPr>
        <w:tblW w:w="0" w:type="auto"/>
        <w:jc w:val="center"/>
        <w:tblLayout w:type="fixed"/>
        <w:tblCellMar>
          <w:left w:w="57" w:type="dxa"/>
          <w:right w:w="57" w:type="dxa"/>
        </w:tblCellMar>
        <w:tblLook w:val="01E0" w:firstRow="1" w:lastRow="1" w:firstColumn="1" w:lastColumn="1" w:noHBand="0" w:noVBand="0"/>
      </w:tblPr>
      <w:tblGrid>
        <w:gridCol w:w="491"/>
        <w:gridCol w:w="501"/>
        <w:gridCol w:w="567"/>
        <w:gridCol w:w="142"/>
        <w:gridCol w:w="1417"/>
        <w:gridCol w:w="709"/>
        <w:gridCol w:w="425"/>
        <w:gridCol w:w="567"/>
        <w:gridCol w:w="284"/>
        <w:gridCol w:w="1417"/>
        <w:gridCol w:w="2694"/>
      </w:tblGrid>
      <w:tr w:rsidR="009F66CC">
        <w:trPr>
          <w:trHeight w:val="393"/>
          <w:jc w:val="center"/>
        </w:trPr>
        <w:tc>
          <w:tcPr>
            <w:tcW w:w="491" w:type="dxa"/>
            <w:vMerge w:val="restart"/>
            <w:tcBorders>
              <w:top w:val="single" w:sz="12" w:space="0" w:color="auto"/>
              <w:left w:val="single" w:sz="12" w:space="0" w:color="auto"/>
              <w:right w:val="single" w:sz="12"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Name, address, etc. of the building</w:t>
            </w:r>
          </w:p>
        </w:tc>
        <w:tc>
          <w:tcPr>
            <w:tcW w:w="1068" w:type="dxa"/>
            <w:gridSpan w:val="2"/>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Name</w:t>
            </w:r>
          </w:p>
        </w:tc>
        <w:tc>
          <w:tcPr>
            <w:tcW w:w="7655" w:type="dxa"/>
            <w:gridSpan w:val="8"/>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99"/>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Address</w:t>
            </w:r>
          </w:p>
        </w:tc>
        <w:tc>
          <w:tcPr>
            <w:tcW w:w="7655" w:type="dxa"/>
            <w:gridSpan w:val="8"/>
            <w:tcBorders>
              <w:top w:val="single" w:sz="12" w:space="0" w:color="auto"/>
              <w:left w:val="single" w:sz="12" w:space="0" w:color="auto"/>
              <w:bottom w:val="single" w:sz="6"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33"/>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val="restart"/>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Type of building</w:t>
            </w:r>
          </w:p>
        </w:tc>
        <w:tc>
          <w:tcPr>
            <w:tcW w:w="1559" w:type="dxa"/>
            <w:gridSpan w:val="2"/>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28"/>
            </w:tblGrid>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Apartment</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Terraced apartment</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Detached house</w:t>
                  </w:r>
                </w:p>
              </w:tc>
            </w:tr>
            <w:tr w:rsidR="009F66CC">
              <w:tc>
                <w:tcPr>
                  <w:tcW w:w="1328" w:type="dxa"/>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Other</w:t>
                  </w:r>
                </w:p>
              </w:tc>
            </w:tr>
          </w:tbl>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val="restart"/>
            <w:tcBorders>
              <w:top w:val="single" w:sz="12" w:space="0" w:color="auto"/>
              <w:left w:val="single" w:sz="12" w:space="0" w:color="auto"/>
              <w:bottom w:val="single" w:sz="12" w:space="0" w:color="auto"/>
              <w:right w:val="single" w:sz="12" w:space="0" w:color="auto"/>
            </w:tcBorders>
            <w:textDirection w:val="tbRl"/>
            <w:vAlign w:val="center"/>
          </w:tcPr>
          <w:p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Structure</w:t>
            </w:r>
          </w:p>
        </w:tc>
        <w:tc>
          <w:tcPr>
            <w:tcW w:w="2693" w:type="dxa"/>
            <w:gridSpan w:val="4"/>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Wooden-built</w:t>
            </w:r>
          </w:p>
        </w:tc>
        <w:tc>
          <w:tcPr>
            <w:tcW w:w="2694"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kern w:val="0"/>
                <w:szCs w:val="20"/>
              </w:rPr>
            </w:pPr>
            <w:r>
              <w:rPr>
                <w:rFonts w:ascii="Times New Roman" w:eastAsia="ＭＳ ゴシック" w:hAnsi="Times New Roman"/>
                <w:kern w:val="0"/>
                <w:szCs w:val="20"/>
              </w:rPr>
              <w:t>Date of completion</w:t>
            </w:r>
          </w:p>
        </w:tc>
      </w:tr>
      <w:tr w:rsidR="009F66CC">
        <w:trPr>
          <w:trHeight w:val="370"/>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left w:val="single" w:sz="12" w:space="0" w:color="auto"/>
              <w:bottom w:val="single" w:sz="6" w:space="0" w:color="auto"/>
              <w:right w:val="single" w:sz="12" w:space="0" w:color="auto"/>
            </w:tcBorders>
            <w:vAlign w:val="center"/>
          </w:tcPr>
          <w:p w:rsidR="009F66CC" w:rsidRDefault="00E95C26">
            <w:pPr>
              <w:tabs>
                <w:tab w:val="center" w:pos="4252"/>
                <w:tab w:val="right" w:pos="8504"/>
              </w:tabs>
              <w:snapToGrid w:val="0"/>
              <w:ind w:firstLineChars="100" w:firstLine="219"/>
              <w:jc w:val="center"/>
              <w:rPr>
                <w:rFonts w:ascii="Times New Roman" w:eastAsia="ＭＳ ゴシック" w:hAnsi="Times New Roman"/>
                <w:sz w:val="18"/>
                <w:szCs w:val="18"/>
              </w:rPr>
            </w:pPr>
            <w:r>
              <w:rPr>
                <w:rFonts w:ascii="Times New Roman" w:eastAsia="ＭＳ ゴシック" w:hAnsi="Times New Roman"/>
                <w:szCs w:val="20"/>
              </w:rPr>
              <w:t>Non-wooden built (      )</w:t>
            </w:r>
          </w:p>
        </w:tc>
        <w:tc>
          <w:tcPr>
            <w:tcW w:w="2694" w:type="dxa"/>
            <w:vMerge w:val="restart"/>
            <w:tcBorders>
              <w:top w:val="single" w:sz="12" w:space="0" w:color="auto"/>
              <w:left w:val="single" w:sz="12" w:space="0" w:color="auto"/>
              <w:bottom w:val="single" w:sz="12" w:space="0" w:color="auto"/>
              <w:right w:val="single" w:sz="12" w:space="0" w:color="auto"/>
            </w:tcBorders>
            <w:vAlign w:val="center"/>
          </w:tcPr>
          <w:tbl>
            <w:tblPr>
              <w:tblStyle w:val="a3"/>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44"/>
            </w:tblGrid>
            <w:tr w:rsidR="009F66CC">
              <w:trPr>
                <w:trHeight w:val="227"/>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year</w:t>
                  </w:r>
                </w:p>
              </w:tc>
            </w:tr>
            <w:tr w:rsidR="009F66CC">
              <w:trPr>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Major remodeling</w:t>
                  </w:r>
                  <w:r>
                    <w:rPr>
                      <w:rFonts w:ascii="Times New Roman" w:eastAsia="ＭＳ ゴシック" w:hAnsi="Times New Roman" w:hint="eastAsia"/>
                      <w:szCs w:val="20"/>
                    </w:rPr>
                    <w:t xml:space="preserve"> in</w:t>
                  </w:r>
                </w:p>
              </w:tc>
            </w:tr>
            <w:tr w:rsidR="009F66CC">
              <w:trPr>
                <w:jc w:val="center"/>
              </w:trPr>
              <w:tc>
                <w:tcPr>
                  <w:tcW w:w="1744" w:type="dxa"/>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noProof/>
                      <w:szCs w:val="20"/>
                    </w:rPr>
                    <mc:AlternateContent>
                      <mc:Choice Requires="wps">
                        <w:drawing>
                          <wp:anchor distT="0" distB="0" distL="114300" distR="114300" simplePos="0" relativeHeight="251689984" behindDoc="1" locked="0" layoutInCell="1" allowOverlap="1">
                            <wp:simplePos x="0" y="0"/>
                            <wp:positionH relativeFrom="column">
                              <wp:posOffset>-156210</wp:posOffset>
                            </wp:positionH>
                            <wp:positionV relativeFrom="paragraph">
                              <wp:posOffset>-351790</wp:posOffset>
                            </wp:positionV>
                            <wp:extent cx="1352550" cy="474980"/>
                            <wp:effectExtent l="0" t="0" r="19050" b="20320"/>
                            <wp:wrapNone/>
                            <wp:docPr id="32"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52550" cy="47498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F9717A"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5" o:spid="_x0000_s1026" type="#_x0000_t185" style="position:absolute;left:0;text-align:left;margin-left:-12.3pt;margin-top:-27.7pt;width:106.5pt;height:37.4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">
                            <v:textbox inset="5.85pt,.7pt,5.85pt,.7pt"/>
                          </v:shape>
                        </w:pict>
                      </mc:Fallback>
                    </mc:AlternateContent>
                  </w:r>
                  <w:r>
                    <w:rPr>
                      <w:rFonts w:ascii="Times New Roman" w:eastAsia="ＭＳ ゴシック" w:hAnsi="Times New Roman"/>
                      <w:noProof/>
                      <w:szCs w:val="20"/>
                      <w:lang w:bidi="ne-NP"/>
                    </w:rPr>
                    <w:t xml:space="preserve">(    </w:t>
                  </w:r>
                  <w:r>
                    <w:rPr>
                      <w:rFonts w:ascii="Times New Roman" w:eastAsia="ＭＳ ゴシック" w:hAnsi="Times New Roman"/>
                      <w:szCs w:val="20"/>
                    </w:rPr>
                    <w:t xml:space="preserve">   )</w:t>
                  </w:r>
                </w:p>
              </w:tc>
            </w:tr>
          </w:tbl>
          <w:p w:rsidR="009F66CC" w:rsidRDefault="009F66CC">
            <w:pPr>
              <w:tabs>
                <w:tab w:val="center" w:pos="4252"/>
                <w:tab w:val="right" w:pos="8504"/>
              </w:tabs>
              <w:snapToGrid w:val="0"/>
              <w:jc w:val="center"/>
              <w:rPr>
                <w:rFonts w:ascii="Times New Roman" w:eastAsia="ＭＳ ゴシック" w:hAnsi="Times New Roman"/>
                <w:szCs w:val="20"/>
              </w:rPr>
            </w:pPr>
          </w:p>
        </w:tc>
      </w:tr>
      <w:tr w:rsidR="009F66CC">
        <w:trPr>
          <w:trHeight w:val="387"/>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vMerge/>
            <w:tcBorders>
              <w:left w:val="single" w:sz="12" w:space="0" w:color="auto"/>
              <w:bottom w:val="single" w:sz="12" w:space="0" w:color="auto"/>
              <w:right w:val="single" w:sz="12" w:space="0" w:color="auto"/>
            </w:tcBorders>
            <w:textDirection w:val="tbRl"/>
            <w:vAlign w:val="center"/>
          </w:tcPr>
          <w:p w:rsidR="009F66CC" w:rsidRDefault="009F66CC">
            <w:pPr>
              <w:tabs>
                <w:tab w:val="center" w:pos="4252"/>
                <w:tab w:val="right" w:pos="8504"/>
              </w:tabs>
              <w:snapToGrid w:val="0"/>
              <w:ind w:left="113" w:right="113"/>
              <w:jc w:val="center"/>
              <w:rPr>
                <w:rFonts w:ascii="Times New Roman" w:eastAsia="ＭＳ ゴシック" w:hAnsi="Times New Roman"/>
                <w:szCs w:val="20"/>
              </w:rPr>
            </w:pPr>
          </w:p>
        </w:tc>
        <w:tc>
          <w:tcPr>
            <w:tcW w:w="2693" w:type="dxa"/>
            <w:gridSpan w:val="4"/>
            <w:tcBorders>
              <w:top w:val="single" w:sz="6"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-stories  </w:t>
            </w:r>
          </w:p>
        </w:tc>
        <w:tc>
          <w:tcPr>
            <w:tcW w:w="2694"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ind w:firstLineChars="120" w:firstLine="239"/>
              <w:rPr>
                <w:rFonts w:ascii="Times New Roman" w:eastAsia="ＭＳ ゴシック" w:hAnsi="Times New Roman"/>
                <w:sz w:val="18"/>
                <w:szCs w:val="18"/>
              </w:rPr>
            </w:pPr>
          </w:p>
        </w:tc>
      </w:tr>
      <w:tr w:rsidR="009F66CC">
        <w:trPr>
          <w:cantSplit/>
          <w:trHeight w:val="1134"/>
          <w:jc w:val="center"/>
        </w:trPr>
        <w:tc>
          <w:tcPr>
            <w:tcW w:w="491"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068" w:type="dxa"/>
            <w:gridSpan w:val="2"/>
            <w:vMerge/>
            <w:tcBorders>
              <w:top w:val="single" w:sz="12" w:space="0" w:color="auto"/>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0"/>
              </w:rPr>
            </w:pPr>
          </w:p>
        </w:tc>
        <w:tc>
          <w:tcPr>
            <w:tcW w:w="1559" w:type="dxa"/>
            <w:gridSpan w:val="2"/>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709" w:type="dxa"/>
            <w:tcBorders>
              <w:top w:val="single" w:sz="12" w:space="0" w:color="auto"/>
              <w:left w:val="single" w:sz="12" w:space="0" w:color="auto"/>
              <w:bottom w:val="single" w:sz="12" w:space="0" w:color="auto"/>
              <w:right w:val="single" w:sz="12" w:space="0" w:color="auto"/>
            </w:tcBorders>
            <w:textDirection w:val="tbRl"/>
            <w:vAlign w:val="center"/>
          </w:tcPr>
          <w:p w:rsidR="009F66CC" w:rsidRDefault="00E95C26">
            <w:pPr>
              <w:tabs>
                <w:tab w:val="center" w:pos="4252"/>
                <w:tab w:val="right" w:pos="8504"/>
              </w:tabs>
              <w:snapToGrid w:val="0"/>
              <w:ind w:left="113" w:right="113"/>
              <w:jc w:val="center"/>
              <w:rPr>
                <w:rFonts w:ascii="Times New Roman" w:eastAsia="ＭＳ ゴシック" w:hAnsi="Times New Roman"/>
                <w:szCs w:val="20"/>
              </w:rPr>
            </w:pPr>
            <w:r>
              <w:rPr>
                <w:rFonts w:ascii="Times New Roman" w:eastAsia="ＭＳ ゴシック" w:hAnsi="Times New Roman"/>
                <w:szCs w:val="20"/>
              </w:rPr>
              <w:t>Number of units</w:t>
            </w:r>
          </w:p>
        </w:tc>
        <w:tc>
          <w:tcPr>
            <w:tcW w:w="2693" w:type="dxa"/>
            <w:gridSpan w:val="4"/>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 w:val="18"/>
                <w:szCs w:val="18"/>
              </w:rPr>
            </w:pPr>
            <w:r>
              <w:rPr>
                <w:rFonts w:ascii="Times New Roman" w:eastAsia="ＭＳ ゴシック" w:hAnsi="Times New Roman"/>
                <w:sz w:val="18"/>
                <w:szCs w:val="18"/>
              </w:rPr>
              <w:t xml:space="preserve">units  </w:t>
            </w:r>
          </w:p>
        </w:tc>
        <w:tc>
          <w:tcPr>
            <w:tcW w:w="2694"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r>
      <w:tr w:rsidR="009F66CC">
        <w:trPr>
          <w:trHeight w:val="385"/>
          <w:jc w:val="center"/>
        </w:trPr>
        <w:tc>
          <w:tcPr>
            <w:tcW w:w="491" w:type="dxa"/>
            <w:vMerge w:val="restart"/>
            <w:tcBorders>
              <w:top w:val="single" w:sz="12" w:space="0" w:color="auto"/>
              <w:left w:val="single" w:sz="12" w:space="0" w:color="auto"/>
              <w:right w:val="single" w:sz="12"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Property</w:t>
            </w: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Apartment number</w:t>
            </w:r>
          </w:p>
        </w:tc>
        <w:tc>
          <w:tcPr>
            <w:tcW w:w="1417" w:type="dxa"/>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0"/>
              </w:rPr>
            </w:pP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Floor layout</w:t>
            </w:r>
          </w:p>
        </w:tc>
        <w:tc>
          <w:tcPr>
            <w:tcW w:w="4395"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   ) LDK</w:t>
            </w:r>
            <w:r>
              <w:rPr>
                <w:rFonts w:ascii="Times New Roman" w:eastAsia="ＭＳ ゴシック" w:hAnsi="Times New Roman"/>
                <w:szCs w:val="20"/>
              </w:rPr>
              <w:t>･</w:t>
            </w:r>
            <w:r>
              <w:rPr>
                <w:rFonts w:ascii="Times New Roman" w:eastAsia="ＭＳ ゴシック" w:hAnsi="Times New Roman"/>
                <w:szCs w:val="20"/>
              </w:rPr>
              <w:t>DK</w:t>
            </w:r>
            <w:r>
              <w:rPr>
                <w:rFonts w:ascii="Times New Roman" w:eastAsia="ＭＳ ゴシック" w:hAnsi="Times New Roman"/>
                <w:szCs w:val="20"/>
              </w:rPr>
              <w:t>･</w:t>
            </w:r>
            <w:r>
              <w:rPr>
                <w:rFonts w:ascii="Times New Roman" w:eastAsia="ＭＳ ゴシック" w:hAnsi="Times New Roman"/>
                <w:szCs w:val="20"/>
              </w:rPr>
              <w:t>K/One room/</w:t>
            </w:r>
          </w:p>
        </w:tc>
      </w:tr>
      <w:tr w:rsidR="009F66CC">
        <w:trPr>
          <w:trHeight w:val="545"/>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121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Area</w:t>
            </w:r>
          </w:p>
        </w:tc>
        <w:tc>
          <w:tcPr>
            <w:tcW w:w="7513" w:type="dxa"/>
            <w:gridSpan w:val="7"/>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ind w:firstLineChars="600" w:firstLine="1314"/>
              <w:jc w:val="center"/>
              <w:rPr>
                <w:rFonts w:ascii="Times New Roman" w:eastAsia="ＭＳ ゴシック" w:hAnsi="Times New Roman"/>
                <w:szCs w:val="20"/>
              </w:rPr>
            </w:pP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(Balcony:</w:t>
            </w:r>
            <w:r>
              <w:rPr>
                <w:rFonts w:ascii="Times New Roman" w:eastAsia="ＭＳ ゴシック" w:hAnsi="Times New Roman"/>
                <w:szCs w:val="20"/>
                <w:u w:val="single"/>
              </w:rPr>
              <w:t xml:space="preserve">     </w:t>
            </w:r>
            <w:r>
              <w:rPr>
                <w:rFonts w:ascii="Times New Roman" w:eastAsia="ＭＳ ゴシック" w:hAnsi="Times New Roman"/>
                <w:szCs w:val="20"/>
              </w:rPr>
              <w:t>m</w:t>
            </w:r>
            <w:r>
              <w:rPr>
                <w:rFonts w:ascii="Times New Roman" w:eastAsia="ＭＳ ゴシック" w:hAnsi="Times New Roman"/>
                <w:szCs w:val="20"/>
                <w:vertAlign w:val="superscript"/>
              </w:rPr>
              <w:t>2</w:t>
            </w:r>
            <w:r>
              <w:rPr>
                <w:rFonts w:ascii="Times New Roman" w:eastAsia="ＭＳ ゴシック" w:hAnsi="Times New Roman"/>
                <w:szCs w:val="20"/>
              </w:rPr>
              <w:t xml:space="preserve"> [not included at left])</w:t>
            </w:r>
          </w:p>
        </w:tc>
      </w:tr>
      <w:tr w:rsidR="009F66CC">
        <w:trPr>
          <w:cantSplit/>
          <w:trHeight w:val="280"/>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val="restart"/>
            <w:tcBorders>
              <w:top w:val="single" w:sz="12" w:space="0" w:color="auto"/>
              <w:left w:val="single" w:sz="12" w:space="0" w:color="auto"/>
              <w:right w:val="single" w:sz="6" w:space="0" w:color="auto"/>
            </w:tcBorders>
            <w:textDirection w:val="tbRlV"/>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Facilities</w:t>
            </w:r>
          </w:p>
        </w:tc>
        <w:tc>
          <w:tcPr>
            <w:tcW w:w="3260" w:type="dxa"/>
            <w:gridSpan w:val="5"/>
            <w:tcBorders>
              <w:top w:val="single" w:sz="12" w:space="0" w:color="auto"/>
              <w:left w:val="single" w:sz="6" w:space="0" w:color="auto"/>
              <w:right w:val="single" w:sz="6" w:space="0" w:color="auto"/>
            </w:tcBorders>
            <w:vAlign w:val="center"/>
          </w:tcPr>
          <w:p w:rsidR="009F66CC" w:rsidRDefault="00E95C26">
            <w:pPr>
              <w:tabs>
                <w:tab w:val="center" w:pos="4252"/>
                <w:tab w:val="right" w:pos="8504"/>
              </w:tabs>
              <w:snapToGrid w:val="0"/>
              <w:spacing w:line="240" w:lineRule="atLeast"/>
              <w:rPr>
                <w:rFonts w:ascii="Times New Roman" w:eastAsia="ＭＳ ゴシック" w:hAnsi="Times New Roman"/>
                <w:szCs w:val="20"/>
              </w:rPr>
            </w:pPr>
            <w:r>
              <w:rPr>
                <w:rFonts w:ascii="Times New Roman" w:eastAsia="ＭＳ ゴシック" w:hAnsi="Times New Roman"/>
                <w:kern w:val="0"/>
                <w:szCs w:val="20"/>
              </w:rPr>
              <w:t>Toilet</w:t>
            </w:r>
          </w:p>
        </w:tc>
        <w:tc>
          <w:tcPr>
            <w:tcW w:w="4962" w:type="dxa"/>
            <w:gridSpan w:val="4"/>
            <w:tcBorders>
              <w:top w:val="single" w:sz="12" w:space="0" w:color="auto"/>
              <w:left w:val="single" w:sz="6"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Exclusive (flush</w:t>
            </w:r>
            <w:r>
              <w:rPr>
                <w:rFonts w:ascii="Times New Roman" w:eastAsia="ＭＳ ゴシック" w:hAnsi="Times New Roman"/>
                <w:szCs w:val="20"/>
              </w:rPr>
              <w:t>･</w:t>
            </w:r>
            <w:r>
              <w:rPr>
                <w:rFonts w:ascii="Times New Roman" w:eastAsia="ＭＳ ゴシック" w:hAnsi="Times New Roman"/>
                <w:szCs w:val="20"/>
              </w:rPr>
              <w:t>non-flush)</w:t>
            </w:r>
            <w:r>
              <w:rPr>
                <w:rFonts w:ascii="Times New Roman" w:eastAsia="ＭＳ ゴシック" w:hAnsi="Times New Roman" w:hint="eastAsia"/>
                <w:szCs w:val="20"/>
              </w:rPr>
              <w:t>/</w:t>
            </w:r>
            <w:r>
              <w:rPr>
                <w:rFonts w:ascii="Times New Roman" w:eastAsia="ＭＳ ゴシック" w:hAnsi="Times New Roman"/>
                <w:szCs w:val="20"/>
              </w:rPr>
              <w:t>Shared (flush</w:t>
            </w:r>
            <w:r>
              <w:rPr>
                <w:rFonts w:ascii="Times New Roman" w:eastAsia="ＭＳ ゴシック" w:hAnsi="Times New Roman"/>
                <w:szCs w:val="20"/>
              </w:rPr>
              <w:t>･</w:t>
            </w:r>
            <w:r>
              <w:rPr>
                <w:rFonts w:ascii="Times New Roman" w:eastAsia="ＭＳ ゴシック" w:hAnsi="Times New Roman"/>
                <w:szCs w:val="20"/>
              </w:rPr>
              <w:t>non-flush)</w:t>
            </w:r>
          </w:p>
        </w:tc>
      </w:tr>
      <w:tr w:rsidR="009F66CC">
        <w:trPr>
          <w:cantSplit/>
          <w:trHeight w:val="2422"/>
          <w:jc w:val="center"/>
        </w:trPr>
        <w:tc>
          <w:tcPr>
            <w:tcW w:w="491" w:type="dxa"/>
            <w:vMerge/>
            <w:tcBorders>
              <w:left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right w:val="single" w:sz="6" w:space="0" w:color="auto"/>
            </w:tcBorders>
            <w:textDirection w:val="tbRlV"/>
            <w:vAlign w:val="center"/>
          </w:tcPr>
          <w:p w:rsidR="009F66CC" w:rsidRDefault="009F66CC">
            <w:pPr>
              <w:tabs>
                <w:tab w:val="center" w:pos="4252"/>
                <w:tab w:val="right" w:pos="8504"/>
              </w:tabs>
              <w:snapToGrid w:val="0"/>
              <w:ind w:left="113" w:right="113"/>
              <w:jc w:val="center"/>
              <w:rPr>
                <w:rFonts w:ascii="Times New Roman" w:eastAsia="ＭＳ ゴシック" w:hAnsi="Times New Roman"/>
                <w:kern w:val="0"/>
                <w:szCs w:val="20"/>
              </w:rPr>
            </w:pPr>
          </w:p>
        </w:tc>
        <w:tc>
          <w:tcPr>
            <w:tcW w:w="3260" w:type="dxa"/>
            <w:gridSpan w:val="5"/>
            <w:tcBorders>
              <w:left w:val="single" w:sz="6"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kern w:val="0"/>
                <w:szCs w:val="20"/>
              </w:rPr>
              <w:t>Bath</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Shower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Bath sink</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Space for washing machine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 heater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 stove/electric stove/IH stove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Air conditioning/heating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Lighting fixtures included</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Automatic lock</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Terrestrial digital TV/CATV</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Internet</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Mailbox</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Parcel delivery box</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Key</w:t>
            </w:r>
          </w:p>
          <w:p w:rsidR="009F66CC" w:rsidRDefault="009F66CC">
            <w:pPr>
              <w:tabs>
                <w:tab w:val="center" w:pos="4252"/>
                <w:tab w:val="right" w:pos="8504"/>
              </w:tabs>
              <w:snapToGrid w:val="0"/>
              <w:spacing w:line="240" w:lineRule="atLeast"/>
              <w:rPr>
                <w:rFonts w:ascii="Times New Roman" w:eastAsia="ＭＳ ゴシック" w:hAnsi="Times New Roman"/>
                <w:kern w:val="0"/>
                <w:szCs w:val="20"/>
              </w:rPr>
            </w:pPr>
          </w:p>
        </w:tc>
        <w:tc>
          <w:tcPr>
            <w:tcW w:w="851" w:type="dxa"/>
            <w:gridSpan w:val="2"/>
            <w:tcBorders>
              <w:left w:val="single" w:sz="6"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111" w:type="dxa"/>
            <w:gridSpan w:val="2"/>
            <w:tcBorders>
              <w:left w:val="single" w:sz="6" w:space="0" w:color="auto"/>
              <w:right w:val="single" w:sz="12" w:space="0" w:color="auto"/>
            </w:tcBorders>
          </w:tcPr>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9F66CC">
            <w:pPr>
              <w:tabs>
                <w:tab w:val="center" w:pos="4252"/>
                <w:tab w:val="right" w:pos="8504"/>
              </w:tabs>
              <w:snapToGrid w:val="0"/>
              <w:rPr>
                <w:rFonts w:ascii="Times New Roman" w:eastAsia="ＭＳ ゴシック" w:hAnsi="Times New Roman"/>
                <w:szCs w:val="20"/>
              </w:rPr>
            </w:pP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lang w:eastAsia="zh-TW"/>
              </w:rPr>
              <w:t xml:space="preserve">(Key No.        </w:t>
            </w:r>
            <w:r>
              <w:rPr>
                <w:rFonts w:ascii="Times New Roman" w:eastAsia="ＭＳ ゴシック" w:hAnsi="Times New Roman"/>
                <w:szCs w:val="20"/>
              </w:rPr>
              <w:t>/   copies)</w:t>
            </w:r>
          </w:p>
        </w:tc>
      </w:tr>
      <w:tr w:rsidR="009F66CC">
        <w:trPr>
          <w:jc w:val="center"/>
        </w:trPr>
        <w:tc>
          <w:tcPr>
            <w:tcW w:w="491" w:type="dxa"/>
            <w:vMerge/>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 w:val="18"/>
                <w:szCs w:val="18"/>
              </w:rPr>
            </w:pPr>
          </w:p>
        </w:tc>
        <w:tc>
          <w:tcPr>
            <w:tcW w:w="501" w:type="dxa"/>
            <w:vMerge/>
            <w:tcBorders>
              <w:left w:val="single" w:sz="12" w:space="0" w:color="auto"/>
              <w:bottom w:val="single" w:sz="12" w:space="0" w:color="auto"/>
              <w:right w:val="single" w:sz="6" w:space="0" w:color="auto"/>
            </w:tcBorders>
            <w:vAlign w:val="center"/>
          </w:tcPr>
          <w:p w:rsidR="009F66CC" w:rsidRDefault="009F66CC">
            <w:pPr>
              <w:tabs>
                <w:tab w:val="center" w:pos="4252"/>
                <w:tab w:val="right" w:pos="8504"/>
              </w:tabs>
              <w:snapToGrid w:val="0"/>
              <w:spacing w:line="240" w:lineRule="atLeast"/>
              <w:rPr>
                <w:rFonts w:ascii="Times New Roman" w:eastAsia="ＭＳ ゴシック" w:hAnsi="Times New Roman"/>
                <w:szCs w:val="20"/>
              </w:rPr>
            </w:pPr>
          </w:p>
        </w:tc>
        <w:tc>
          <w:tcPr>
            <w:tcW w:w="2126" w:type="dxa"/>
            <w:gridSpan w:val="3"/>
            <w:tcBorders>
              <w:top w:val="single" w:sz="6" w:space="0" w:color="auto"/>
              <w:left w:val="single" w:sz="6" w:space="0" w:color="auto"/>
              <w:bottom w:val="single" w:sz="12" w:space="0" w:color="auto"/>
              <w:right w:val="single" w:sz="6"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Electricity capacity</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Gas</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Water</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Sewerage</w:t>
            </w:r>
          </w:p>
        </w:tc>
        <w:tc>
          <w:tcPr>
            <w:tcW w:w="6096" w:type="dxa"/>
            <w:gridSpan w:val="6"/>
            <w:tcBorders>
              <w:top w:val="single" w:sz="6"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 A</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(city gas</w:t>
            </w:r>
            <w:r>
              <w:rPr>
                <w:rFonts w:ascii="Times New Roman" w:eastAsia="ＭＳ ゴシック" w:hAnsi="Times New Roman"/>
                <w:szCs w:val="20"/>
              </w:rPr>
              <w:t>･</w:t>
            </w:r>
            <w:r>
              <w:rPr>
                <w:rFonts w:ascii="Times New Roman" w:eastAsia="ＭＳ ゴシック" w:hAnsi="Times New Roman"/>
                <w:szCs w:val="20"/>
              </w:rPr>
              <w:t>propane gas)</w:t>
            </w:r>
            <w:r>
              <w:rPr>
                <w:rFonts w:ascii="Times New Roman" w:eastAsia="ＭＳ ゴシック" w:hAnsi="Times New Roman"/>
                <w:szCs w:val="20"/>
              </w:rPr>
              <w:t>･</w:t>
            </w:r>
            <w:r>
              <w:rPr>
                <w:rFonts w:ascii="Times New Roman" w:eastAsia="ＭＳ ゴシック" w:hAnsi="Times New Roman"/>
                <w:szCs w:val="20"/>
              </w:rPr>
              <w:t>No</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Directly connected to water mains</w:t>
            </w:r>
            <w:r>
              <w:rPr>
                <w:rFonts w:ascii="Times New Roman" w:eastAsia="ＭＳ ゴシック" w:hAnsi="Times New Roman"/>
                <w:szCs w:val="20"/>
              </w:rPr>
              <w:t>･</w:t>
            </w:r>
            <w:r>
              <w:rPr>
                <w:rFonts w:ascii="Times New Roman" w:eastAsia="ＭＳ ゴシック" w:hAnsi="Times New Roman"/>
                <w:szCs w:val="20"/>
              </w:rPr>
              <w:t>Tank</w:t>
            </w:r>
            <w:r>
              <w:rPr>
                <w:rFonts w:ascii="Times New Roman" w:eastAsia="ＭＳ ゴシック" w:hAnsi="Times New Roman"/>
                <w:szCs w:val="20"/>
              </w:rPr>
              <w:t>･</w:t>
            </w:r>
            <w:r>
              <w:rPr>
                <w:rFonts w:ascii="Times New Roman" w:eastAsia="ＭＳ ゴシック" w:hAnsi="Times New Roman"/>
                <w:szCs w:val="20"/>
              </w:rPr>
              <w:t>Well</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Yes (public sewerage</w:t>
            </w:r>
            <w:r>
              <w:rPr>
                <w:rFonts w:ascii="Times New Roman" w:eastAsia="ＭＳ ゴシック" w:hAnsi="Times New Roman"/>
                <w:szCs w:val="20"/>
              </w:rPr>
              <w:t>･</w:t>
            </w:r>
            <w:r>
              <w:rPr>
                <w:rFonts w:ascii="Times New Roman" w:eastAsia="ＭＳ ゴシック" w:hAnsi="Times New Roman"/>
                <w:szCs w:val="20"/>
              </w:rPr>
              <w:t>septic tank)</w:t>
            </w:r>
            <w:r>
              <w:rPr>
                <w:rFonts w:ascii="Times New Roman" w:eastAsia="ＭＳ ゴシック" w:hAnsi="Times New Roman"/>
                <w:szCs w:val="20"/>
              </w:rPr>
              <w:t>･</w:t>
            </w:r>
            <w:r>
              <w:rPr>
                <w:rFonts w:ascii="Times New Roman" w:eastAsia="ＭＳ ゴシック" w:hAnsi="Times New Roman"/>
                <w:szCs w:val="20"/>
              </w:rPr>
              <w:t>No</w:t>
            </w:r>
          </w:p>
        </w:tc>
      </w:tr>
      <w:tr w:rsidR="009F66CC">
        <w:trPr>
          <w:jc w:val="center"/>
        </w:trPr>
        <w:tc>
          <w:tcPr>
            <w:tcW w:w="1701" w:type="dxa"/>
            <w:gridSpan w:val="4"/>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Facilities included</w:t>
            </w:r>
          </w:p>
        </w:tc>
        <w:tc>
          <w:tcPr>
            <w:tcW w:w="1417" w:type="dxa"/>
            <w:tcBorders>
              <w:top w:val="single" w:sz="12" w:space="0" w:color="auto"/>
              <w:left w:val="single" w:sz="6" w:space="0" w:color="auto"/>
              <w:bottom w:val="single" w:sz="12"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Motorcycle 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Bicycle parking</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Storage</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Private garden</w:t>
            </w:r>
          </w:p>
        </w:tc>
        <w:tc>
          <w:tcPr>
            <w:tcW w:w="1701" w:type="dxa"/>
            <w:gridSpan w:val="3"/>
            <w:tcBorders>
              <w:top w:val="single" w:sz="12" w:space="0" w:color="auto"/>
              <w:left w:val="single" w:sz="6" w:space="0" w:color="auto"/>
              <w:bottom w:val="single" w:sz="12" w:space="0" w:color="auto"/>
              <w:right w:val="single" w:sz="6" w:space="0" w:color="auto"/>
            </w:tcBorders>
          </w:tcPr>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lang w:val="es-MX"/>
              </w:rPr>
            </w:pPr>
            <w:r>
              <w:rPr>
                <w:rFonts w:ascii="Times New Roman" w:eastAsia="ＭＳ ゴシック" w:hAnsi="Times New Roman"/>
                <w:szCs w:val="20"/>
                <w:lang w:val="es-MX"/>
              </w:rPr>
              <w:t>Y/N</w:t>
            </w:r>
          </w:p>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Y/N</w:t>
            </w:r>
          </w:p>
        </w:tc>
        <w:tc>
          <w:tcPr>
            <w:tcW w:w="4395" w:type="dxa"/>
            <w:gridSpan w:val="3"/>
            <w:tcBorders>
              <w:top w:val="single" w:sz="12" w:space="0" w:color="auto"/>
              <w:left w:val="single" w:sz="6" w:space="0" w:color="auto"/>
              <w:bottom w:val="single" w:sz="12" w:space="0" w:color="auto"/>
              <w:right w:val="single" w:sz="12" w:space="0" w:color="auto"/>
            </w:tcBorders>
            <w:vAlign w:val="center"/>
          </w:tcPr>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E95C26">
            <w:pPr>
              <w:widowControl/>
              <w:tabs>
                <w:tab w:val="center" w:pos="4252"/>
                <w:tab w:val="right" w:pos="8504"/>
              </w:tabs>
              <w:snapToGrid w:val="0"/>
              <w:rPr>
                <w:rFonts w:ascii="Times New Roman" w:eastAsia="ＭＳ ゴシック" w:hAnsi="Times New Roman"/>
                <w:szCs w:val="20"/>
                <w:lang w:eastAsia="zh-CN"/>
              </w:rPr>
            </w:pP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 xml:space="preserve"> units (space No.:</w:t>
            </w:r>
            <w:r>
              <w:rPr>
                <w:rFonts w:ascii="Times New Roman" w:eastAsia="ＭＳ ゴシック" w:hAnsi="Times New Roman"/>
                <w:szCs w:val="20"/>
                <w:u w:val="single"/>
                <w:lang w:eastAsia="zh-CN"/>
              </w:rPr>
              <w:t xml:space="preserve">       </w:t>
            </w:r>
            <w:r>
              <w:rPr>
                <w:rFonts w:ascii="Times New Roman" w:eastAsia="ＭＳ ゴシック" w:hAnsi="Times New Roman"/>
                <w:szCs w:val="20"/>
                <w:lang w:eastAsia="zh-CN"/>
              </w:rPr>
              <w:t>)</w:t>
            </w:r>
          </w:p>
          <w:p w:rsidR="009F66CC" w:rsidRDefault="009F66CC">
            <w:pPr>
              <w:widowControl/>
              <w:tabs>
                <w:tab w:val="center" w:pos="4252"/>
                <w:tab w:val="right" w:pos="8504"/>
              </w:tabs>
              <w:snapToGrid w:val="0"/>
              <w:rPr>
                <w:rFonts w:ascii="Times New Roman" w:eastAsia="ＭＳ ゴシック" w:hAnsi="Times New Roman"/>
                <w:szCs w:val="20"/>
                <w:lang w:eastAsia="zh-CN"/>
              </w:rPr>
            </w:pPr>
          </w:p>
          <w:p w:rsidR="009F66CC" w:rsidRDefault="009F66CC">
            <w:pPr>
              <w:widowControl/>
              <w:tabs>
                <w:tab w:val="center" w:pos="4252"/>
                <w:tab w:val="right" w:pos="8504"/>
              </w:tabs>
              <w:snapToGrid w:val="0"/>
              <w:rPr>
                <w:rFonts w:ascii="Times New Roman" w:eastAsia="ＭＳ ゴシック" w:hAnsi="Times New Roman"/>
                <w:szCs w:val="20"/>
                <w:lang w:eastAsia="zh-CN"/>
              </w:rPr>
            </w:pPr>
          </w:p>
          <w:p w:rsidR="009F66CC" w:rsidRDefault="009F66CC">
            <w:pPr>
              <w:tabs>
                <w:tab w:val="center" w:pos="4252"/>
                <w:tab w:val="right" w:pos="8504"/>
              </w:tabs>
              <w:snapToGrid w:val="0"/>
              <w:rPr>
                <w:rFonts w:ascii="Times New Roman" w:eastAsia="ＭＳ ゴシック" w:hAnsi="Times New Roman"/>
                <w:szCs w:val="20"/>
                <w:lang w:eastAsia="zh-CN"/>
              </w:rPr>
            </w:pPr>
          </w:p>
          <w:p w:rsidR="009F66CC" w:rsidRDefault="009F66CC">
            <w:pPr>
              <w:tabs>
                <w:tab w:val="center" w:pos="4252"/>
                <w:tab w:val="right" w:pos="8504"/>
              </w:tabs>
              <w:snapToGrid w:val="0"/>
              <w:rPr>
                <w:rFonts w:ascii="Times New Roman" w:eastAsia="ＭＳ ゴシック" w:hAnsi="Times New Roman"/>
                <w:szCs w:val="20"/>
                <w:lang w:eastAsia="zh-CN"/>
              </w:rPr>
            </w:pPr>
          </w:p>
        </w:tc>
      </w:tr>
    </w:tbl>
    <w:p w:rsidR="009F66CC" w:rsidRDefault="00E95C26">
      <w:pPr>
        <w:widowControl/>
        <w:spacing w:beforeLines="50" w:before="142" w:line="240" w:lineRule="exact"/>
        <w:ind w:firstLineChars="100" w:firstLine="259"/>
        <w:jc w:val="left"/>
        <w:rPr>
          <w:rFonts w:ascii="Times New Roman" w:eastAsia="ＭＳ ゴシック" w:hAnsi="Times New Roman"/>
          <w:sz w:val="24"/>
        </w:rPr>
      </w:pPr>
      <w:r>
        <w:rPr>
          <w:rFonts w:ascii="Times New Roman" w:eastAsia="ＭＳ ゴシック" w:hAnsi="Times New Roman"/>
          <w:sz w:val="24"/>
        </w:rPr>
        <w:t>(2) Contract period</w:t>
      </w:r>
    </w:p>
    <w:tbl>
      <w:tblPr>
        <w:tblW w:w="0" w:type="auto"/>
        <w:tblInd w:w="195" w:type="dxa"/>
        <w:tblLook w:val="01E0" w:firstRow="1" w:lastRow="1" w:firstColumn="1" w:lastColumn="1" w:noHBand="0" w:noVBand="0"/>
      </w:tblPr>
      <w:tblGrid>
        <w:gridCol w:w="1436"/>
        <w:gridCol w:w="5084"/>
        <w:gridCol w:w="2694"/>
      </w:tblGrid>
      <w:tr w:rsidR="009F66CC">
        <w:trPr>
          <w:trHeight w:val="342"/>
        </w:trPr>
        <w:tc>
          <w:tcPr>
            <w:tcW w:w="1436" w:type="dxa"/>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Strat date</w:t>
            </w:r>
          </w:p>
        </w:tc>
        <w:tc>
          <w:tcPr>
            <w:tcW w:w="5084" w:type="dxa"/>
            <w:tcBorders>
              <w:top w:val="single" w:sz="12" w:space="0" w:color="auto"/>
              <w:left w:val="single" w:sz="6" w:space="0" w:color="auto"/>
              <w:bottom w:val="single" w:sz="6" w:space="0" w:color="auto"/>
              <w:right w:val="single" w:sz="12" w:space="0" w:color="auto"/>
            </w:tcBorders>
            <w:vAlign w:val="center"/>
          </w:tcPr>
          <w:p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val="restart"/>
            <w:tcBorders>
              <w:top w:val="single" w:sz="12" w:space="0" w:color="auto"/>
              <w:left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0"/>
              </w:rPr>
            </w:pPr>
            <w:r>
              <w:rPr>
                <w:rFonts w:ascii="Times New Roman" w:eastAsia="ＭＳ ゴシック" w:hAnsi="Times New Roman"/>
                <w:szCs w:val="20"/>
              </w:rPr>
              <w:t xml:space="preserve">    years   months</w:t>
            </w:r>
          </w:p>
        </w:tc>
      </w:tr>
      <w:tr w:rsidR="009F66CC">
        <w:trPr>
          <w:trHeight w:val="319"/>
        </w:trPr>
        <w:tc>
          <w:tcPr>
            <w:tcW w:w="1436" w:type="dxa"/>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End date</w:t>
            </w:r>
          </w:p>
        </w:tc>
        <w:tc>
          <w:tcPr>
            <w:tcW w:w="5084" w:type="dxa"/>
            <w:tcBorders>
              <w:top w:val="single" w:sz="12"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ind w:firstLineChars="700" w:firstLine="1533"/>
              <w:rPr>
                <w:rFonts w:ascii="Times New Roman" w:eastAsia="ＭＳ ゴシック" w:hAnsi="Times New Roman"/>
                <w:szCs w:val="20"/>
              </w:rPr>
            </w:pPr>
            <w:r>
              <w:rPr>
                <w:rFonts w:ascii="Times New Roman" w:eastAsia="ＭＳ ゴシック" w:hAnsi="Times New Roman"/>
                <w:szCs w:val="20"/>
              </w:rPr>
              <w:t>year     month     day</w:t>
            </w:r>
          </w:p>
        </w:tc>
        <w:tc>
          <w:tcPr>
            <w:tcW w:w="2694" w:type="dxa"/>
            <w:vMerge/>
            <w:tcBorders>
              <w:left w:val="single" w:sz="12" w:space="0" w:color="auto"/>
              <w:bottom w:val="single" w:sz="12" w:space="0" w:color="auto"/>
              <w:right w:val="single" w:sz="12" w:space="0" w:color="auto"/>
            </w:tcBorders>
          </w:tcPr>
          <w:p w:rsidR="009F66CC" w:rsidRDefault="009F66CC">
            <w:pPr>
              <w:tabs>
                <w:tab w:val="center" w:pos="4252"/>
                <w:tab w:val="right" w:pos="8504"/>
              </w:tabs>
              <w:snapToGrid w:val="0"/>
              <w:rPr>
                <w:rFonts w:ascii="Times New Roman" w:eastAsia="ＭＳ ゴシック" w:hAnsi="Times New Roman"/>
                <w:szCs w:val="20"/>
              </w:rPr>
            </w:pPr>
          </w:p>
        </w:tc>
      </w:tr>
    </w:tbl>
    <w:p w:rsidR="009F66CC" w:rsidRDefault="00E95C26">
      <w:pPr>
        <w:tabs>
          <w:tab w:val="center" w:pos="4252"/>
        </w:tabs>
        <w:snapToGrid w:val="0"/>
        <w:rPr>
          <w:rFonts w:ascii="Times New Roman" w:eastAsia="ＭＳ ゴシック" w:hAnsi="Times New Roman"/>
          <w:szCs w:val="20"/>
        </w:rPr>
      </w:pPr>
      <w:r>
        <w:rPr>
          <w:rFonts w:ascii="Times New Roman" w:eastAsia="ＭＳ ゴシック" w:hAnsi="Times New Roman"/>
          <w:szCs w:val="20"/>
        </w:rPr>
        <w:br w:type="page"/>
      </w:r>
    </w:p>
    <w:p w:rsidR="009F66CC" w:rsidRDefault="00E95C26">
      <w:pPr>
        <w:tabs>
          <w:tab w:val="center" w:pos="4252"/>
        </w:tabs>
        <w:snapToGrid w:val="0"/>
        <w:rPr>
          <w:rFonts w:ascii="Times New Roman" w:eastAsia="ＭＳ ゴシック" w:hAnsi="Times New Roman"/>
          <w:sz w:val="24"/>
        </w:rPr>
      </w:pPr>
      <w:r>
        <w:rPr>
          <w:rFonts w:ascii="Times New Roman" w:eastAsia="ＭＳ ゴシック" w:hAnsi="Times New Roman"/>
          <w:sz w:val="24"/>
        </w:rPr>
        <w:lastRenderedPageBreak/>
        <w:t xml:space="preserve"> (3) Rent and other fees</w:t>
      </w:r>
    </w:p>
    <w:tbl>
      <w:tblPr>
        <w:tblW w:w="0" w:type="auto"/>
        <w:tblInd w:w="392" w:type="dxa"/>
        <w:tblLook w:val="01E0" w:firstRow="1" w:lastRow="1" w:firstColumn="1" w:lastColumn="1" w:noHBand="0" w:noVBand="0"/>
      </w:tblPr>
      <w:tblGrid>
        <w:gridCol w:w="1018"/>
        <w:gridCol w:w="976"/>
        <w:gridCol w:w="833"/>
        <w:gridCol w:w="708"/>
        <w:gridCol w:w="991"/>
        <w:gridCol w:w="279"/>
        <w:gridCol w:w="955"/>
        <w:gridCol w:w="3457"/>
      </w:tblGrid>
      <w:tr w:rsidR="009F66CC">
        <w:trPr>
          <w:trHeight w:val="364"/>
        </w:trPr>
        <w:tc>
          <w:tcPr>
            <w:tcW w:w="2860"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Rent/common service fee</w:t>
            </w:r>
          </w:p>
        </w:tc>
        <w:tc>
          <w:tcPr>
            <w:tcW w:w="1982" w:type="dxa"/>
            <w:gridSpan w:val="3"/>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Due date</w:t>
            </w:r>
          </w:p>
        </w:tc>
        <w:tc>
          <w:tcPr>
            <w:tcW w:w="4375"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How to pay</w:t>
            </w:r>
          </w:p>
        </w:tc>
      </w:tr>
      <w:tr w:rsidR="009F66CC">
        <w:trPr>
          <w:trHeight w:val="752"/>
        </w:trPr>
        <w:tc>
          <w:tcPr>
            <w:tcW w:w="1018" w:type="dxa"/>
            <w:tcBorders>
              <w:top w:val="single" w:sz="6" w:space="0" w:color="auto"/>
              <w:left w:val="single" w:sz="12" w:space="0" w:color="auto"/>
              <w:bottom w:val="single" w:sz="6" w:space="0" w:color="auto"/>
              <w:right w:val="single" w:sz="6" w:space="0" w:color="auto"/>
            </w:tcBorders>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kern w:val="0"/>
                <w:szCs w:val="20"/>
              </w:rPr>
              <w:t>Rent</w:t>
            </w:r>
          </w:p>
        </w:tc>
        <w:tc>
          <w:tcPr>
            <w:tcW w:w="1842" w:type="dxa"/>
            <w:gridSpan w:val="2"/>
            <w:tcBorders>
              <w:top w:val="single" w:sz="6" w:space="0" w:color="auto"/>
              <w:left w:val="single" w:sz="6" w:space="0" w:color="auto"/>
              <w:bottom w:val="single" w:sz="6" w:space="0" w:color="auto"/>
              <w:right w:val="single" w:sz="12" w:space="0" w:color="auto"/>
            </w:tcBorders>
            <w:vAlign w:val="bottom"/>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tcBorders>
              <w:top w:val="single" w:sz="12" w:space="0" w:color="auto"/>
              <w:left w:val="single" w:sz="12" w:space="0" w:color="auto"/>
              <w:bottom w:val="single" w:sz="6"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rent</w:t>
            </w:r>
          </w:p>
        </w:tc>
        <w:tc>
          <w:tcPr>
            <w:tcW w:w="869" w:type="dxa"/>
            <w:vMerge w:val="restart"/>
            <w:tcBorders>
              <w:top w:val="single" w:sz="6"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Bank transfer, direct debit,</w:t>
            </w:r>
          </w:p>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or</w:t>
            </w:r>
          </w:p>
          <w:p w:rsidR="009F66CC" w:rsidRDefault="00E95C26">
            <w:pPr>
              <w:tabs>
                <w:tab w:val="center" w:pos="4252"/>
                <w:tab w:val="right" w:pos="8504"/>
              </w:tabs>
              <w:snapToGrid w:val="0"/>
              <w:ind w:rightChars="-49" w:right="-107"/>
              <w:jc w:val="left"/>
              <w:rPr>
                <w:rFonts w:ascii="Times New Roman" w:eastAsia="ＭＳ ゴシック" w:hAnsi="Times New Roman"/>
                <w:szCs w:val="21"/>
              </w:rPr>
            </w:pPr>
            <w:r>
              <w:rPr>
                <w:rFonts w:ascii="Times New Roman" w:eastAsia="ＭＳ ゴシック" w:hAnsi="Times New Roman"/>
                <w:szCs w:val="21"/>
              </w:rPr>
              <w:t>in person</w:t>
            </w:r>
          </w:p>
        </w:tc>
        <w:tc>
          <w:tcPr>
            <w:tcW w:w="3506" w:type="dxa"/>
            <w:vMerge w:val="restart"/>
            <w:tcBorders>
              <w:top w:val="single" w:sz="6" w:space="0" w:color="auto"/>
              <w:left w:val="single" w:sz="6"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Bank 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Type of account: Futsu (ordinary)</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Toza (current)</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Account No.: Account 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Transfer fees borne by: landlord/tenant</w:t>
            </w:r>
          </w:p>
        </w:tc>
      </w:tr>
      <w:tr w:rsidR="009F66CC">
        <w:trPr>
          <w:trHeight w:val="670"/>
        </w:trPr>
        <w:tc>
          <w:tcPr>
            <w:tcW w:w="1018" w:type="dxa"/>
            <w:vMerge w:val="restart"/>
            <w:tcBorders>
              <w:top w:val="single" w:sz="6" w:space="0" w:color="auto"/>
              <w:left w:val="single" w:sz="12" w:space="0" w:color="auto"/>
              <w:bottom w:val="single" w:sz="12" w:space="0" w:color="auto"/>
              <w:right w:val="single" w:sz="6" w:space="0" w:color="auto"/>
            </w:tcBorders>
          </w:tcPr>
          <w:p w:rsidR="009F66CC" w:rsidRDefault="00E95C26">
            <w:pPr>
              <w:tabs>
                <w:tab w:val="center" w:pos="4252"/>
                <w:tab w:val="right" w:pos="8504"/>
              </w:tabs>
              <w:snapToGrid w:val="0"/>
              <w:jc w:val="center"/>
              <w:rPr>
                <w:rFonts w:ascii="Times New Roman" w:eastAsia="ＭＳ ゴシック" w:hAnsi="Times New Roman"/>
                <w:szCs w:val="20"/>
              </w:rPr>
            </w:pPr>
            <w:r>
              <w:rPr>
                <w:rFonts w:ascii="Times New Roman" w:eastAsia="ＭＳ ゴシック" w:hAnsi="Times New Roman"/>
                <w:szCs w:val="20"/>
              </w:rPr>
              <w:t>Common service fee</w:t>
            </w:r>
          </w:p>
        </w:tc>
        <w:tc>
          <w:tcPr>
            <w:tcW w:w="1842" w:type="dxa"/>
            <w:gridSpan w:val="2"/>
            <w:vMerge w:val="restart"/>
            <w:tcBorders>
              <w:top w:val="single" w:sz="6" w:space="0" w:color="auto"/>
              <w:left w:val="single" w:sz="6" w:space="0" w:color="auto"/>
              <w:bottom w:val="single" w:sz="12" w:space="0" w:color="auto"/>
              <w:right w:val="single" w:sz="12" w:space="0" w:color="auto"/>
            </w:tcBorders>
            <w:vAlign w:val="bottom"/>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tc>
        <w:tc>
          <w:tcPr>
            <w:tcW w:w="1982" w:type="dxa"/>
            <w:gridSpan w:val="3"/>
            <w:vMerge w:val="restart"/>
            <w:tcBorders>
              <w:top w:val="single" w:sz="6"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Day ___ of every month for the current/following month’s fee</w:t>
            </w:r>
          </w:p>
        </w:tc>
        <w:tc>
          <w:tcPr>
            <w:tcW w:w="869" w:type="dxa"/>
            <w:vMerge/>
            <w:tcBorders>
              <w:left w:val="single" w:sz="12" w:space="0" w:color="auto"/>
              <w:bottom w:val="single" w:sz="12" w:space="0" w:color="auto"/>
              <w:right w:val="single" w:sz="6"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3506" w:type="dxa"/>
            <w:vMerge/>
            <w:tcBorders>
              <w:left w:val="single" w:sz="6"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179"/>
        </w:trPr>
        <w:tc>
          <w:tcPr>
            <w:tcW w:w="1018" w:type="dxa"/>
            <w:vMerge/>
            <w:tcBorders>
              <w:top w:val="single" w:sz="6" w:space="0" w:color="auto"/>
              <w:left w:val="single" w:sz="12" w:space="0" w:color="auto"/>
              <w:bottom w:val="single" w:sz="12" w:space="0" w:color="auto"/>
              <w:right w:val="single" w:sz="6" w:space="0" w:color="auto"/>
            </w:tcBorders>
          </w:tcPr>
          <w:p w:rsidR="009F66CC" w:rsidRDefault="009F66CC">
            <w:pPr>
              <w:tabs>
                <w:tab w:val="center" w:pos="4252"/>
                <w:tab w:val="right" w:pos="8504"/>
              </w:tabs>
              <w:snapToGrid w:val="0"/>
              <w:jc w:val="distribute"/>
              <w:rPr>
                <w:rFonts w:ascii="Times New Roman" w:eastAsia="ＭＳ ゴシック" w:hAnsi="Times New Roman"/>
                <w:kern w:val="0"/>
                <w:szCs w:val="20"/>
              </w:rPr>
            </w:pPr>
          </w:p>
        </w:tc>
        <w:tc>
          <w:tcPr>
            <w:tcW w:w="1842" w:type="dxa"/>
            <w:gridSpan w:val="2"/>
            <w:vMerge/>
            <w:tcBorders>
              <w:top w:val="single" w:sz="6" w:space="0" w:color="auto"/>
              <w:left w:val="single" w:sz="6" w:space="0" w:color="auto"/>
              <w:bottom w:val="single" w:sz="12" w:space="0" w:color="auto"/>
              <w:right w:val="single" w:sz="12"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1982" w:type="dxa"/>
            <w:gridSpan w:val="3"/>
            <w:vMerge/>
            <w:tcBorders>
              <w:top w:val="single" w:sz="6" w:space="0" w:color="auto"/>
              <w:left w:val="single" w:sz="12" w:space="0" w:color="auto"/>
              <w:bottom w:val="single" w:sz="12" w:space="0" w:color="auto"/>
              <w:right w:val="single" w:sz="12"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869" w:type="dxa"/>
            <w:vMerge/>
            <w:tcBorders>
              <w:left w:val="single" w:sz="12" w:space="0" w:color="auto"/>
              <w:bottom w:val="single" w:sz="12" w:space="0" w:color="auto"/>
              <w:right w:val="single" w:sz="6" w:space="0" w:color="auto"/>
            </w:tcBorders>
            <w:vAlign w:val="bottom"/>
          </w:tcPr>
          <w:p w:rsidR="009F66CC" w:rsidRDefault="009F66CC">
            <w:pPr>
              <w:tabs>
                <w:tab w:val="center" w:pos="4252"/>
                <w:tab w:val="right" w:pos="8504"/>
              </w:tabs>
              <w:snapToGrid w:val="0"/>
              <w:rPr>
                <w:rFonts w:ascii="Times New Roman" w:eastAsia="ＭＳ ゴシック" w:hAnsi="Times New Roman"/>
                <w:szCs w:val="21"/>
              </w:rPr>
            </w:pPr>
          </w:p>
        </w:tc>
        <w:tc>
          <w:tcPr>
            <w:tcW w:w="3506" w:type="dxa"/>
            <w:tcBorders>
              <w:top w:val="single" w:sz="6"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Where to pay:</w:t>
            </w:r>
          </w:p>
        </w:tc>
      </w:tr>
      <w:tr w:rsidR="009F66CC">
        <w:trPr>
          <w:trHeight w:val="600"/>
        </w:trPr>
        <w:tc>
          <w:tcPr>
            <w:tcW w:w="1018" w:type="dxa"/>
            <w:tcBorders>
              <w:top w:val="single" w:sz="12" w:space="0" w:color="auto"/>
              <w:left w:val="single" w:sz="12" w:space="0" w:color="auto"/>
              <w:bottom w:val="single" w:sz="12" w:space="0" w:color="auto"/>
              <w:right w:val="single" w:sz="6" w:space="0" w:color="auto"/>
            </w:tcBorders>
          </w:tcPr>
          <w:p w:rsidR="009F66CC" w:rsidRDefault="00E95C26">
            <w:pPr>
              <w:tabs>
                <w:tab w:val="center" w:pos="4252"/>
                <w:tab w:val="right" w:pos="8504"/>
              </w:tabs>
              <w:snapToGrid w:val="0"/>
              <w:jc w:val="distribute"/>
              <w:rPr>
                <w:rFonts w:ascii="Times New Roman" w:eastAsia="ＭＳ ゴシック" w:hAnsi="Times New Roman"/>
                <w:szCs w:val="20"/>
              </w:rPr>
            </w:pPr>
            <w:r>
              <w:rPr>
                <w:rFonts w:ascii="Times New Roman" w:eastAsia="ＭＳ ゴシック" w:hAnsi="Times New Roman"/>
                <w:kern w:val="0"/>
                <w:szCs w:val="20"/>
              </w:rPr>
              <w:t>Security deposit</w:t>
            </w:r>
          </w:p>
        </w:tc>
        <w:tc>
          <w:tcPr>
            <w:tcW w:w="2551" w:type="dxa"/>
            <w:gridSpan w:val="3"/>
            <w:tcBorders>
              <w:top w:val="single" w:sz="12" w:space="0" w:color="auto"/>
              <w:left w:val="single" w:sz="6" w:space="0" w:color="auto"/>
              <w:bottom w:val="single" w:sz="12" w:space="0" w:color="auto"/>
              <w:right w:val="single" w:sz="12" w:space="0" w:color="auto"/>
            </w:tcBorders>
            <w:vAlign w:val="center"/>
          </w:tcPr>
          <w:p w:rsidR="009F66CC" w:rsidRDefault="00E95C26">
            <w:pPr>
              <w:tabs>
                <w:tab w:val="center" w:pos="4252"/>
                <w:tab w:val="right" w:pos="8504"/>
              </w:tabs>
              <w:snapToGrid w:val="0"/>
              <w:jc w:val="right"/>
              <w:rPr>
                <w:rFonts w:ascii="Times New Roman" w:eastAsia="ＭＳ ゴシック" w:hAnsi="Times New Roman"/>
                <w:szCs w:val="21"/>
              </w:rPr>
            </w:pPr>
            <w:r>
              <w:rPr>
                <w:rFonts w:ascii="Times New Roman" w:eastAsia="ＭＳ ゴシック" w:hAnsi="Times New Roman"/>
                <w:szCs w:val="21"/>
              </w:rPr>
              <w:t>yen;</w:t>
            </w:r>
          </w:p>
          <w:p w:rsidR="009F66CC" w:rsidRDefault="00E95C26">
            <w:pPr>
              <w:tabs>
                <w:tab w:val="center" w:pos="4252"/>
                <w:tab w:val="right" w:pos="8504"/>
              </w:tabs>
              <w:snapToGrid w:val="0"/>
              <w:ind w:leftChars="-3" w:rightChars="42" w:right="92" w:hangingChars="3" w:hanging="7"/>
              <w:jc w:val="left"/>
              <w:rPr>
                <w:rFonts w:ascii="Times New Roman" w:eastAsia="ＭＳ ゴシック" w:hAnsi="Times New Roman"/>
                <w:szCs w:val="21"/>
              </w:rPr>
            </w:pPr>
            <w:r>
              <w:rPr>
                <w:rFonts w:ascii="Times New Roman" w:eastAsia="ＭＳ ゴシック" w:hAnsi="Times New Roman"/>
                <w:szCs w:val="21"/>
              </w:rPr>
              <w:t>equivalent to    months’ rent</w:t>
            </w:r>
          </w:p>
        </w:tc>
        <w:tc>
          <w:tcPr>
            <w:tcW w:w="991"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 lump-sum payment</w:t>
            </w:r>
          </w:p>
        </w:tc>
        <w:tc>
          <w:tcPr>
            <w:tcW w:w="4657" w:type="dxa"/>
            <w:gridSpan w:val="3"/>
            <w:tcBorders>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Fee for use of attached facilities</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r w:rsidR="009F66CC">
        <w:trPr>
          <w:trHeight w:val="397"/>
        </w:trPr>
        <w:tc>
          <w:tcPr>
            <w:tcW w:w="2010" w:type="dxa"/>
            <w:gridSpan w:val="2"/>
            <w:tcBorders>
              <w:top w:val="single" w:sz="12" w:space="0" w:color="auto"/>
              <w:left w:val="single" w:sz="12" w:space="0" w:color="auto"/>
              <w:bottom w:val="single" w:sz="12" w:space="0" w:color="auto"/>
              <w:right w:val="single" w:sz="6"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Other</w:t>
            </w:r>
          </w:p>
        </w:tc>
        <w:tc>
          <w:tcPr>
            <w:tcW w:w="7207" w:type="dxa"/>
            <w:gridSpan w:val="6"/>
            <w:tcBorders>
              <w:top w:val="single" w:sz="12" w:space="0" w:color="auto"/>
              <w:left w:val="single" w:sz="6" w:space="0" w:color="auto"/>
              <w:bottom w:val="single" w:sz="12" w:space="0" w:color="auto"/>
              <w:right w:val="single" w:sz="12" w:space="0" w:color="auto"/>
            </w:tcBorders>
            <w:vAlign w:val="center"/>
          </w:tcPr>
          <w:p w:rsidR="009F66CC" w:rsidRDefault="009F66CC">
            <w:pPr>
              <w:tabs>
                <w:tab w:val="center" w:pos="4252"/>
                <w:tab w:val="right" w:pos="8504"/>
              </w:tabs>
              <w:snapToGrid w:val="0"/>
              <w:rPr>
                <w:rFonts w:ascii="Times New Roman" w:eastAsia="ＭＳ ゴシック" w:hAnsi="Times New Roman"/>
                <w:szCs w:val="21"/>
              </w:rPr>
            </w:pPr>
          </w:p>
        </w:tc>
      </w:tr>
    </w:tbl>
    <w:p w:rsidR="009F66CC" w:rsidRDefault="00E95C26">
      <w:pPr>
        <w:tabs>
          <w:tab w:val="center" w:pos="4252"/>
        </w:tabs>
        <w:snapToGrid w:val="0"/>
        <w:spacing w:beforeLines="50" w:before="142"/>
        <w:rPr>
          <w:rFonts w:ascii="Times New Roman" w:eastAsia="ＭＳ ゴシック" w:hAnsi="Times New Roman"/>
          <w:sz w:val="24"/>
        </w:rPr>
      </w:pPr>
      <w:r>
        <w:rPr>
          <w:rFonts w:ascii="Times New Roman" w:eastAsia="ＭＳ ゴシック" w:hAnsi="Times New Roman"/>
          <w:sz w:val="24"/>
        </w:rPr>
        <w:t xml:space="preserve"> (4) Landlord and management</w:t>
      </w:r>
    </w:p>
    <w:tbl>
      <w:tblPr>
        <w:tblW w:w="9214" w:type="dxa"/>
        <w:tblInd w:w="392" w:type="dxa"/>
        <w:tblLook w:val="01E0" w:firstRow="1" w:lastRow="1" w:firstColumn="1" w:lastColumn="1" w:noHBand="0" w:noVBand="0"/>
      </w:tblPr>
      <w:tblGrid>
        <w:gridCol w:w="2126"/>
        <w:gridCol w:w="7088"/>
      </w:tblGrid>
      <w:tr w:rsidR="009F66CC">
        <w:trPr>
          <w:trHeight w:val="710"/>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Landlord</w:t>
            </w:r>
          </w:p>
          <w:p w:rsidR="009F66CC" w:rsidRDefault="00E95C26">
            <w:pPr>
              <w:tabs>
                <w:tab w:val="center" w:pos="4252"/>
                <w:tab w:val="right" w:pos="8504"/>
              </w:tabs>
              <w:snapToGrid w:val="0"/>
              <w:spacing w:line="276" w:lineRule="auto"/>
              <w:jc w:val="center"/>
              <w:rPr>
                <w:rFonts w:ascii="Times New Roman" w:eastAsia="ＭＳ ゴシック" w:hAnsi="Times New Roman"/>
                <w:szCs w:val="21"/>
                <w:lang w:eastAsia="zh-TW"/>
              </w:rPr>
            </w:pPr>
            <w:r>
              <w:rPr>
                <w:rFonts w:ascii="Times New Roman" w:eastAsia="ＭＳ ゴシック" w:hAnsi="Times New Roman"/>
                <w:szCs w:val="21"/>
                <w:lang w:eastAsia="zh-TW"/>
              </w:rPr>
              <w:t>(Company name/</w:t>
            </w:r>
          </w:p>
          <w:p w:rsidR="009F66CC" w:rsidRDefault="00E95C26">
            <w:pPr>
              <w:tabs>
                <w:tab w:val="center" w:pos="4252"/>
                <w:tab w:val="right" w:pos="8504"/>
              </w:tabs>
              <w:snapToGrid w:val="0"/>
              <w:spacing w:line="276" w:lineRule="auto"/>
              <w:jc w:val="center"/>
              <w:rPr>
                <w:rFonts w:ascii="Times New Roman" w:eastAsia="ＭＳ ゴシック" w:hAnsi="Times New Roman"/>
                <w:szCs w:val="21"/>
              </w:rPr>
            </w:pPr>
            <w:r>
              <w:rPr>
                <w:rFonts w:ascii="Times New Roman" w:eastAsia="ＭＳ ゴシック" w:hAnsi="Times New Roman"/>
                <w:szCs w:val="21"/>
                <w:lang w:eastAsia="zh-TW"/>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r w:rsidR="009F66CC">
        <w:trPr>
          <w:trHeight w:val="700"/>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Manager</w:t>
            </w:r>
          </w:p>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(Company name/</w:t>
            </w:r>
          </w:p>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representative)</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p w:rsidR="009F66CC" w:rsidRDefault="00E95C26">
            <w:pPr>
              <w:tabs>
                <w:tab w:val="center" w:pos="4252"/>
                <w:tab w:val="right" w:pos="8504"/>
              </w:tabs>
              <w:snapToGrid w:val="0"/>
              <w:spacing w:line="276" w:lineRule="auto"/>
              <w:rPr>
                <w:rFonts w:ascii="Times New Roman" w:eastAsia="ＭＳ ゴシック" w:hAnsi="Times New Roman"/>
                <w:szCs w:val="21"/>
              </w:rPr>
            </w:pPr>
            <w:r>
              <w:rPr>
                <w:rFonts w:ascii="Times New Roman" w:eastAsia="ＭＳ ゴシック" w:hAnsi="Times New Roman"/>
                <w:szCs w:val="21"/>
              </w:rPr>
              <w:t xml:space="preserve">Rental housing manager registration No.: Minister of Land, Infrastructure, Transport and Tourism ( ) No.      </w:t>
            </w:r>
          </w:p>
        </w:tc>
      </w:tr>
    </w:tbl>
    <w:p w:rsidR="009F66CC" w:rsidRDefault="00E95C26">
      <w:pPr>
        <w:tabs>
          <w:tab w:val="center" w:pos="4252"/>
        </w:tabs>
        <w:ind w:firstLineChars="300" w:firstLine="657"/>
        <w:rPr>
          <w:rFonts w:ascii="Times New Roman" w:eastAsia="ＭＳ ゴシック" w:hAnsi="Times New Roman"/>
        </w:rPr>
      </w:pPr>
      <w:r>
        <w:rPr>
          <w:rFonts w:ascii="Times New Roman" w:hAnsi="Times New Roman"/>
        </w:rPr>
        <w:t xml:space="preserve">Note: </w:t>
      </w:r>
      <w:r>
        <w:rPr>
          <w:rFonts w:ascii="Times New Roman" w:eastAsia="ＭＳ ゴシック" w:hAnsi="Times New Roman"/>
        </w:rPr>
        <w:t>Fill out the following if the landlord does not own the building.</w:t>
      </w:r>
    </w:p>
    <w:tbl>
      <w:tblPr>
        <w:tblW w:w="9214" w:type="dxa"/>
        <w:tblInd w:w="392" w:type="dxa"/>
        <w:tblLook w:val="01E0" w:firstRow="1" w:lastRow="1" w:firstColumn="1" w:lastColumn="1" w:noHBand="0" w:noVBand="0"/>
      </w:tblPr>
      <w:tblGrid>
        <w:gridCol w:w="2126"/>
        <w:gridCol w:w="7088"/>
      </w:tblGrid>
      <w:tr w:rsidR="009F66CC">
        <w:trPr>
          <w:trHeight w:val="636"/>
        </w:trPr>
        <w:tc>
          <w:tcPr>
            <w:tcW w:w="2126"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Owner of the building</w:t>
            </w:r>
          </w:p>
        </w:tc>
        <w:tc>
          <w:tcPr>
            <w:tcW w:w="7088"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Address:                                  Zip-code:</w:t>
            </w:r>
          </w:p>
          <w:p w:rsidR="009F66CC" w:rsidRDefault="00E95C26">
            <w:pPr>
              <w:tabs>
                <w:tab w:val="center" w:pos="4252"/>
                <w:tab w:val="right" w:pos="8504"/>
              </w:tabs>
              <w:snapToGrid w:val="0"/>
              <w:spacing w:line="276" w:lineRule="auto"/>
              <w:rPr>
                <w:rFonts w:ascii="Times New Roman" w:eastAsia="ＭＳ ゴシック" w:hAnsi="Times New Roman"/>
                <w:szCs w:val="21"/>
                <w:lang w:eastAsia="zh-TW"/>
              </w:rPr>
            </w:pPr>
            <w:r>
              <w:rPr>
                <w:rFonts w:ascii="Times New Roman" w:eastAsia="ＭＳ ゴシック" w:hAnsi="Times New Roman"/>
                <w:szCs w:val="21"/>
                <w:lang w:eastAsia="zh-TW"/>
              </w:rPr>
              <w:t>Name:                                    Tel:</w:t>
            </w:r>
          </w:p>
        </w:tc>
      </w:tr>
    </w:tbl>
    <w:p w:rsidR="009F66CC" w:rsidRDefault="00E95C26">
      <w:pPr>
        <w:tabs>
          <w:tab w:val="center" w:pos="4252"/>
        </w:tabs>
        <w:snapToGrid w:val="0"/>
        <w:spacing w:beforeLines="50" w:before="142"/>
        <w:rPr>
          <w:rFonts w:ascii="Times New Roman" w:eastAsia="ＭＳ ゴシック" w:hAnsi="Times New Roman"/>
          <w:sz w:val="26"/>
          <w:szCs w:val="26"/>
        </w:rPr>
      </w:pPr>
      <w:r>
        <w:rPr>
          <w:rFonts w:ascii="Times New Roman" w:eastAsia="ＭＳ ゴシック" w:hAnsi="Times New Roman"/>
          <w:sz w:val="24"/>
        </w:rPr>
        <w:t xml:space="preserve"> (5) Tenant and co-occupants</w:t>
      </w:r>
    </w:p>
    <w:tbl>
      <w:tblPr>
        <w:tblW w:w="9214" w:type="dxa"/>
        <w:tblInd w:w="392" w:type="dxa"/>
        <w:tblLayout w:type="fixed"/>
        <w:tblLook w:val="01E0" w:firstRow="1" w:lastRow="1" w:firstColumn="1" w:lastColumn="1" w:noHBand="0" w:noVBand="0"/>
      </w:tblPr>
      <w:tblGrid>
        <w:gridCol w:w="992"/>
        <w:gridCol w:w="1134"/>
        <w:gridCol w:w="1578"/>
        <w:gridCol w:w="5510"/>
      </w:tblGrid>
      <w:tr w:rsidR="009F66CC">
        <w:trPr>
          <w:trHeight w:val="121"/>
        </w:trPr>
        <w:tc>
          <w:tcPr>
            <w:tcW w:w="992" w:type="dxa"/>
            <w:tcBorders>
              <w:top w:val="single" w:sz="12" w:space="0" w:color="auto"/>
              <w:left w:val="single" w:sz="12" w:space="0" w:color="auto"/>
              <w:bottom w:val="single" w:sz="12" w:space="0" w:color="auto"/>
              <w:right w:val="single" w:sz="12" w:space="0" w:color="auto"/>
            </w:tcBorders>
            <w:vAlign w:val="center"/>
          </w:tcPr>
          <w:p w:rsidR="009F66CC" w:rsidRDefault="009F66CC">
            <w:pPr>
              <w:tabs>
                <w:tab w:val="center" w:pos="4252"/>
                <w:tab w:val="right" w:pos="8504"/>
              </w:tabs>
              <w:snapToGrid w:val="0"/>
              <w:jc w:val="center"/>
              <w:rPr>
                <w:rFonts w:ascii="Times New Roman" w:eastAsia="ＭＳ ゴシック" w:hAnsi="Times New Roman"/>
                <w:szCs w:val="21"/>
              </w:rPr>
            </w:pPr>
          </w:p>
        </w:tc>
        <w:tc>
          <w:tcPr>
            <w:tcW w:w="2712"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Tenant</w:t>
            </w:r>
          </w:p>
        </w:tc>
        <w:tc>
          <w:tcPr>
            <w:tcW w:w="5510"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kern w:val="0"/>
                <w:szCs w:val="21"/>
              </w:rPr>
              <w:t>Co-occupants</w:t>
            </w:r>
          </w:p>
        </w:tc>
      </w:tr>
      <w:tr w:rsidR="009F66CC">
        <w:trPr>
          <w:trHeight w:val="1373"/>
        </w:trPr>
        <w:tc>
          <w:tcPr>
            <w:tcW w:w="992" w:type="dxa"/>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Name</w:t>
            </w:r>
          </w:p>
        </w:tc>
        <w:tc>
          <w:tcPr>
            <w:tcW w:w="2712" w:type="dxa"/>
            <w:gridSpan w:val="2"/>
            <w:tcBorders>
              <w:top w:val="single" w:sz="12" w:space="0" w:color="auto"/>
              <w:left w:val="single" w:sz="12" w:space="0" w:color="auto"/>
              <w:bottom w:val="single" w:sz="12" w:space="0" w:color="auto"/>
              <w:right w:val="single" w:sz="12" w:space="0" w:color="auto"/>
            </w:tcBorders>
            <w:vAlign w:val="center"/>
          </w:tcPr>
          <w:tbl>
            <w:tblPr>
              <w:tblStyle w:val="a3"/>
              <w:tblW w:w="2454" w:type="dxa"/>
              <w:tblBorders>
                <w:top w:val="none" w:sz="0" w:space="0" w:color="auto"/>
                <w:left w:val="none" w:sz="0" w:space="0" w:color="auto"/>
                <w:bottom w:val="dotted" w:sz="4" w:space="0" w:color="auto"/>
                <w:right w:val="none" w:sz="0" w:space="0" w:color="auto"/>
                <w:insideH w:val="dotted" w:sz="4" w:space="0" w:color="auto"/>
                <w:insideV w:val="none" w:sz="0" w:space="0" w:color="auto"/>
              </w:tblBorders>
              <w:tblLayout w:type="fixed"/>
              <w:tblLook w:val="04A0" w:firstRow="1" w:lastRow="0" w:firstColumn="1" w:lastColumn="0" w:noHBand="0" w:noVBand="1"/>
            </w:tblPr>
            <w:tblGrid>
              <w:gridCol w:w="2454"/>
            </w:tblGrid>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Name:</w:t>
                  </w:r>
                </w:p>
              </w:tc>
            </w:tr>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Age:          years</w:t>
                  </w:r>
                </w:p>
              </w:tc>
            </w:tr>
            <w:tr w:rsidR="009F66CC">
              <w:trPr>
                <w:trHeight w:val="486"/>
              </w:trPr>
              <w:tc>
                <w:tcPr>
                  <w:tcW w:w="2454" w:type="dxa"/>
                </w:tcPr>
                <w:p w:rsidR="009F66CC" w:rsidRDefault="00E95C26">
                  <w:pPr>
                    <w:tabs>
                      <w:tab w:val="center" w:pos="4252"/>
                      <w:tab w:val="right" w:pos="8504"/>
                    </w:tabs>
                    <w:snapToGrid w:val="0"/>
                    <w:ind w:right="-108"/>
                    <w:rPr>
                      <w:rFonts w:ascii="Times New Roman" w:eastAsia="ＭＳ ゴシック" w:hAnsi="Times New Roman"/>
                      <w:szCs w:val="21"/>
                    </w:rPr>
                  </w:pPr>
                  <w:r>
                    <w:rPr>
                      <w:rFonts w:ascii="Times New Roman" w:eastAsia="ＭＳ ゴシック" w:hAnsi="Times New Roman"/>
                      <w:szCs w:val="21"/>
                    </w:rPr>
                    <w:t>Tel:</w:t>
                  </w:r>
                </w:p>
              </w:tc>
            </w:tr>
          </w:tbl>
          <w:p w:rsidR="009F66CC" w:rsidRDefault="009F66CC">
            <w:pPr>
              <w:tabs>
                <w:tab w:val="center" w:pos="4252"/>
                <w:tab w:val="right" w:pos="8504"/>
              </w:tabs>
              <w:snapToGrid w:val="0"/>
              <w:rPr>
                <w:rFonts w:ascii="Times New Roman" w:eastAsia="ＭＳ ゴシック" w:hAnsi="Times New Roman"/>
                <w:szCs w:val="21"/>
              </w:rPr>
            </w:pPr>
          </w:p>
        </w:tc>
        <w:tc>
          <w:tcPr>
            <w:tcW w:w="5510" w:type="dxa"/>
            <w:tcBorders>
              <w:top w:val="single" w:sz="12" w:space="0" w:color="auto"/>
              <w:left w:val="single" w:sz="12" w:space="0" w:color="auto"/>
              <w:bottom w:val="single" w:sz="12" w:space="0" w:color="auto"/>
              <w:right w:val="single" w:sz="12" w:space="0" w:color="auto"/>
            </w:tcBorders>
            <w:vAlign w:val="bottom"/>
          </w:tcPr>
          <w:tbl>
            <w:tblPr>
              <w:tblStyle w:val="a3"/>
              <w:tblW w:w="0" w:type="auto"/>
              <w:tblBorders>
                <w:top w:val="none" w:sz="0" w:space="0" w:color="auto"/>
                <w:left w:val="none" w:sz="0" w:space="0" w:color="auto"/>
                <w:bottom w:val="dotted"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163"/>
              <w:gridCol w:w="2268"/>
              <w:gridCol w:w="1843"/>
            </w:tblGrid>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r w:rsidR="009F66CC">
              <w:tc>
                <w:tcPr>
                  <w:tcW w:w="116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Name:</w:t>
                  </w:r>
                </w:p>
              </w:tc>
              <w:tc>
                <w:tcPr>
                  <w:tcW w:w="2268" w:type="dxa"/>
                </w:tcPr>
                <w:p w:rsidR="009F66CC" w:rsidRDefault="009F66CC">
                  <w:pPr>
                    <w:tabs>
                      <w:tab w:val="center" w:pos="4252"/>
                      <w:tab w:val="right" w:pos="8504"/>
                    </w:tabs>
                    <w:snapToGrid w:val="0"/>
                    <w:rPr>
                      <w:rFonts w:ascii="Times New Roman" w:eastAsia="ＭＳ ゴシック" w:hAnsi="Times New Roman"/>
                      <w:szCs w:val="21"/>
                      <w:lang w:eastAsia="zh-TW"/>
                    </w:rPr>
                  </w:pPr>
                </w:p>
              </w:tc>
              <w:tc>
                <w:tcPr>
                  <w:tcW w:w="1843" w:type="dxa"/>
                </w:tcPr>
                <w:p w:rsidR="009F66CC" w:rsidRDefault="00E95C26">
                  <w:pPr>
                    <w:tabs>
                      <w:tab w:val="center" w:pos="4252"/>
                      <w:tab w:val="right" w:pos="8504"/>
                    </w:tabs>
                    <w:snapToGrid w:val="0"/>
                    <w:rPr>
                      <w:rFonts w:ascii="Times New Roman" w:eastAsia="ＭＳ ゴシック" w:hAnsi="Times New Roman"/>
                      <w:szCs w:val="21"/>
                      <w:lang w:eastAsia="zh-TW"/>
                    </w:rPr>
                  </w:pPr>
                  <w:r>
                    <w:rPr>
                      <w:rFonts w:ascii="Times New Roman" w:eastAsia="ＭＳ ゴシック" w:hAnsi="Times New Roman"/>
                      <w:szCs w:val="21"/>
                      <w:lang w:eastAsia="zh-TW"/>
                    </w:rPr>
                    <w:t>Age:      years</w:t>
                  </w:r>
                </w:p>
              </w:tc>
            </w:tr>
          </w:tbl>
          <w:p w:rsidR="009F66CC" w:rsidRDefault="009F66CC">
            <w:pPr>
              <w:tabs>
                <w:tab w:val="center" w:pos="4252"/>
                <w:tab w:val="right" w:pos="8504"/>
              </w:tabs>
              <w:snapToGrid w:val="0"/>
              <w:jc w:val="right"/>
              <w:rPr>
                <w:rFonts w:ascii="Times New Roman" w:eastAsia="ＭＳ ゴシック" w:hAnsi="Times New Roman"/>
                <w:szCs w:val="21"/>
                <w:lang w:eastAsia="zh-TW"/>
              </w:rPr>
            </w:pPr>
          </w:p>
          <w:p w:rsidR="009F66CC" w:rsidRDefault="00E95C26">
            <w:pPr>
              <w:tabs>
                <w:tab w:val="center" w:pos="4252"/>
                <w:tab w:val="right" w:pos="8504"/>
              </w:tabs>
              <w:snapToGrid w:val="0"/>
              <w:jc w:val="right"/>
              <w:rPr>
                <w:rFonts w:ascii="Times New Roman" w:eastAsia="ＭＳ ゴシック" w:hAnsi="Times New Roman"/>
                <w:szCs w:val="21"/>
                <w:lang w:eastAsia="zh-TW"/>
              </w:rPr>
            </w:pPr>
            <w:r>
              <w:rPr>
                <w:rFonts w:ascii="Times New Roman" w:eastAsia="ＭＳ ゴシック" w:hAnsi="Times New Roman"/>
                <w:szCs w:val="21"/>
                <w:lang w:eastAsia="zh-TW"/>
              </w:rPr>
              <w:t>Total:     persons</w:t>
            </w:r>
          </w:p>
        </w:tc>
      </w:tr>
      <w:tr w:rsidR="009F66CC">
        <w:trPr>
          <w:trHeight w:val="469"/>
        </w:trPr>
        <w:tc>
          <w:tcPr>
            <w:tcW w:w="2126"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jc w:val="center"/>
              <w:rPr>
                <w:rFonts w:ascii="Times New Roman" w:eastAsia="ＭＳ ゴシック" w:hAnsi="Times New Roman"/>
                <w:szCs w:val="21"/>
              </w:rPr>
            </w:pPr>
            <w:r>
              <w:rPr>
                <w:rFonts w:ascii="Times New Roman" w:eastAsia="ＭＳ ゴシック" w:hAnsi="Times New Roman"/>
                <w:szCs w:val="21"/>
              </w:rPr>
              <w:t>Contact in case of emergency</w:t>
            </w:r>
          </w:p>
        </w:tc>
        <w:tc>
          <w:tcPr>
            <w:tcW w:w="7088" w:type="dxa"/>
            <w:gridSpan w:val="2"/>
            <w:tcBorders>
              <w:top w:val="single" w:sz="12" w:space="0" w:color="auto"/>
              <w:left w:val="single" w:sz="12" w:space="0" w:color="auto"/>
              <w:bottom w:val="single" w:sz="12" w:space="0" w:color="auto"/>
              <w:right w:val="single" w:sz="12" w:space="0" w:color="auto"/>
            </w:tcBorders>
            <w:vAlign w:val="center"/>
          </w:tcPr>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Address:                             Zip-code: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Name:</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Tel:</w:t>
            </w:r>
          </w:p>
          <w:p w:rsidR="009F66CC" w:rsidRDefault="00E95C26">
            <w:pPr>
              <w:tabs>
                <w:tab w:val="center" w:pos="4252"/>
                <w:tab w:val="right" w:pos="8504"/>
              </w:tabs>
              <w:snapToGrid w:val="0"/>
              <w:rPr>
                <w:rFonts w:ascii="Times New Roman" w:eastAsia="ＭＳ ゴシック" w:hAnsi="Times New Roman"/>
                <w:szCs w:val="21"/>
              </w:rPr>
            </w:pPr>
            <w:r>
              <w:rPr>
                <w:rFonts w:ascii="Times New Roman" w:eastAsia="ＭＳ ゴシック" w:hAnsi="Times New Roman"/>
                <w:szCs w:val="21"/>
              </w:rPr>
              <w:t>Relationship to tenant:</w:t>
            </w:r>
          </w:p>
        </w:tc>
      </w:tr>
    </w:tbl>
    <w:p w:rsidR="002C55E8" w:rsidRPr="002C55E8" w:rsidRDefault="002C55E8" w:rsidP="002C55E8">
      <w:pPr>
        <w:widowControl/>
        <w:spacing w:beforeLines="50" w:before="142" w:line="240" w:lineRule="exact"/>
        <w:ind w:firstLineChars="100" w:firstLine="259"/>
        <w:jc w:val="left"/>
        <w:rPr>
          <w:rFonts w:ascii="Times New Roman" w:eastAsiaTheme="minorEastAsia" w:hAnsi="Times New Roman"/>
          <w:color w:val="000000" w:themeColor="text1"/>
          <w:sz w:val="26"/>
          <w:szCs w:val="26"/>
        </w:rPr>
      </w:pPr>
      <w:r w:rsidRPr="002C55E8">
        <w:rPr>
          <w:rFonts w:ascii="Times New Roman" w:eastAsiaTheme="minorEastAsia" w:hAnsi="Times New Roman"/>
          <w:color w:val="000000" w:themeColor="text1"/>
          <w:sz w:val="24"/>
        </w:rPr>
        <w:t>(6)</w:t>
      </w:r>
      <w:r w:rsidRPr="002C55E8">
        <w:rPr>
          <w:rFonts w:ascii="Times New Roman" w:eastAsiaTheme="minorEastAsia" w:hAnsi="Times New Roman"/>
          <w:color w:val="000000" w:themeColor="text1"/>
          <w:sz w:val="26"/>
          <w:szCs w:val="26"/>
        </w:rPr>
        <w:t xml:space="preserve"> Joint and several guarantor and limit of guarantee</w:t>
      </w:r>
    </w:p>
    <w:tbl>
      <w:tblPr>
        <w:tblW w:w="9214" w:type="dxa"/>
        <w:tblInd w:w="392" w:type="dxa"/>
        <w:tblLook w:val="01E0" w:firstRow="1" w:lastRow="1" w:firstColumn="1" w:lastColumn="1" w:noHBand="0" w:noVBand="0"/>
      </w:tblPr>
      <w:tblGrid>
        <w:gridCol w:w="2126"/>
        <w:gridCol w:w="7088"/>
      </w:tblGrid>
      <w:tr w:rsidR="002C55E8" w:rsidRPr="002C55E8" w:rsidTr="00F6395D">
        <w:trPr>
          <w:trHeight w:val="794"/>
        </w:trPr>
        <w:tc>
          <w:tcPr>
            <w:tcW w:w="2126" w:type="dxa"/>
            <w:tcBorders>
              <w:top w:val="single" w:sz="12" w:space="0" w:color="auto"/>
              <w:left w:val="single" w:sz="12" w:space="0" w:color="auto"/>
              <w:bottom w:val="single" w:sz="12" w:space="0" w:color="auto"/>
              <w:right w:val="single" w:sz="12" w:space="0" w:color="auto"/>
            </w:tcBorders>
            <w:vAlign w:val="center"/>
          </w:tcPr>
          <w:p w:rsidR="002C55E8" w:rsidRPr="002C55E8" w:rsidRDefault="002C55E8" w:rsidP="00F6395D">
            <w:pPr>
              <w:tabs>
                <w:tab w:val="center" w:pos="4252"/>
                <w:tab w:val="right" w:pos="8504"/>
              </w:tabs>
              <w:snapToGrid w:val="0"/>
              <w:jc w:val="center"/>
              <w:rPr>
                <w:rFonts w:ascii="Times New Roman" w:eastAsiaTheme="minorEastAsia" w:hAnsi="Times New Roman"/>
                <w:color w:val="000000" w:themeColor="text1"/>
                <w:szCs w:val="21"/>
              </w:rPr>
            </w:pPr>
            <w:r w:rsidRPr="002C55E8">
              <w:rPr>
                <w:rFonts w:ascii="Times New Roman" w:eastAsiaTheme="minorEastAsia" w:hAnsi="Times New Roman"/>
                <w:color w:val="000000" w:themeColor="text1"/>
                <w:szCs w:val="21"/>
              </w:rPr>
              <w:t>Joint and several guarantor</w:t>
            </w:r>
          </w:p>
        </w:tc>
        <w:tc>
          <w:tcPr>
            <w:tcW w:w="7088" w:type="dxa"/>
            <w:tcBorders>
              <w:top w:val="single" w:sz="12" w:space="0" w:color="auto"/>
              <w:left w:val="single" w:sz="12" w:space="0" w:color="auto"/>
              <w:bottom w:val="single" w:sz="12" w:space="0" w:color="auto"/>
              <w:right w:val="single" w:sz="12" w:space="0" w:color="auto"/>
            </w:tcBorders>
            <w:vAlign w:val="center"/>
          </w:tcPr>
          <w:p w:rsidR="002C55E8" w:rsidRPr="002C55E8" w:rsidRDefault="002C55E8" w:rsidP="00F6395D">
            <w:pPr>
              <w:tabs>
                <w:tab w:val="center" w:pos="4252"/>
                <w:tab w:val="right" w:pos="8504"/>
              </w:tabs>
              <w:snapToGrid w:val="0"/>
              <w:rPr>
                <w:rFonts w:ascii="Times New Roman" w:eastAsia="PMingLiU" w:hAnsi="Times New Roman"/>
                <w:color w:val="000000" w:themeColor="text1"/>
                <w:szCs w:val="21"/>
                <w:lang w:eastAsia="zh-TW"/>
              </w:rPr>
            </w:pPr>
            <w:r w:rsidRPr="002C55E8">
              <w:rPr>
                <w:rFonts w:ascii="Times New Roman" w:eastAsiaTheme="minorEastAsia" w:hAnsi="Times New Roman"/>
                <w:color w:val="000000" w:themeColor="text1"/>
                <w:szCs w:val="21"/>
                <w:lang w:eastAsia="zh-TW"/>
              </w:rPr>
              <w:t>Address:                                  Zip code:</w:t>
            </w:r>
          </w:p>
          <w:p w:rsidR="002C55E8" w:rsidRPr="002C55E8" w:rsidRDefault="002C55E8" w:rsidP="00F6395D">
            <w:pPr>
              <w:tabs>
                <w:tab w:val="center" w:pos="4252"/>
                <w:tab w:val="right" w:pos="8504"/>
              </w:tabs>
              <w:snapToGrid w:val="0"/>
              <w:rPr>
                <w:rFonts w:ascii="Times New Roman" w:eastAsiaTheme="minorEastAsia" w:hAnsi="Times New Roman"/>
                <w:color w:val="000000" w:themeColor="text1"/>
                <w:szCs w:val="21"/>
                <w:lang w:eastAsia="zh-TW"/>
              </w:rPr>
            </w:pPr>
            <w:r w:rsidRPr="002C55E8">
              <w:rPr>
                <w:rFonts w:ascii="Times New Roman" w:eastAsiaTheme="minorEastAsia" w:hAnsi="Times New Roman"/>
                <w:color w:val="000000" w:themeColor="text1"/>
                <w:szCs w:val="21"/>
                <w:lang w:eastAsia="zh-TW"/>
              </w:rPr>
              <w:t>Name:                                    Tel:</w:t>
            </w:r>
          </w:p>
        </w:tc>
      </w:tr>
      <w:tr w:rsidR="002C55E8" w:rsidRPr="002C55E8" w:rsidTr="00F6395D">
        <w:trPr>
          <w:trHeight w:val="397"/>
        </w:trPr>
        <w:tc>
          <w:tcPr>
            <w:tcW w:w="2126" w:type="dxa"/>
            <w:tcBorders>
              <w:top w:val="single" w:sz="12" w:space="0" w:color="auto"/>
              <w:left w:val="single" w:sz="12" w:space="0" w:color="auto"/>
              <w:bottom w:val="single" w:sz="12" w:space="0" w:color="auto"/>
              <w:right w:val="single" w:sz="12" w:space="0" w:color="auto"/>
            </w:tcBorders>
            <w:vAlign w:val="center"/>
          </w:tcPr>
          <w:p w:rsidR="002C55E8" w:rsidRPr="002C55E8" w:rsidRDefault="002C55E8" w:rsidP="00F6395D">
            <w:pPr>
              <w:tabs>
                <w:tab w:val="center" w:pos="4252"/>
                <w:tab w:val="right" w:pos="8504"/>
              </w:tabs>
              <w:snapToGrid w:val="0"/>
              <w:jc w:val="center"/>
              <w:rPr>
                <w:rFonts w:ascii="Times New Roman" w:eastAsiaTheme="minorEastAsia" w:hAnsi="Times New Roman"/>
                <w:color w:val="000000" w:themeColor="text1"/>
                <w:szCs w:val="21"/>
              </w:rPr>
            </w:pPr>
            <w:r w:rsidRPr="002C55E8">
              <w:rPr>
                <w:rFonts w:ascii="Times New Roman" w:eastAsiaTheme="minorEastAsia" w:hAnsi="Times New Roman"/>
                <w:color w:val="000000" w:themeColor="text1"/>
                <w:szCs w:val="21"/>
              </w:rPr>
              <w:t>Limit</w:t>
            </w:r>
          </w:p>
        </w:tc>
        <w:tc>
          <w:tcPr>
            <w:tcW w:w="7088" w:type="dxa"/>
            <w:tcBorders>
              <w:top w:val="single" w:sz="12" w:space="0" w:color="auto"/>
              <w:left w:val="single" w:sz="12" w:space="0" w:color="auto"/>
              <w:bottom w:val="single" w:sz="12" w:space="0" w:color="auto"/>
              <w:right w:val="single" w:sz="12" w:space="0" w:color="auto"/>
            </w:tcBorders>
            <w:vAlign w:val="center"/>
          </w:tcPr>
          <w:p w:rsidR="002C55E8" w:rsidRPr="002C55E8" w:rsidRDefault="002C55E8" w:rsidP="00F6395D">
            <w:pPr>
              <w:tabs>
                <w:tab w:val="center" w:pos="4252"/>
                <w:tab w:val="right" w:pos="8504"/>
              </w:tabs>
              <w:snapToGrid w:val="0"/>
              <w:rPr>
                <w:rFonts w:ascii="Times New Roman" w:eastAsiaTheme="minorEastAsia" w:hAnsi="Times New Roman"/>
                <w:color w:val="000000" w:themeColor="text1"/>
                <w:szCs w:val="21"/>
              </w:rPr>
            </w:pPr>
          </w:p>
        </w:tc>
      </w:tr>
    </w:tbl>
    <w:p w:rsidR="009F66CC" w:rsidRDefault="009F66CC">
      <w:pPr>
        <w:widowControl/>
        <w:jc w:val="left"/>
        <w:rPr>
          <w:rFonts w:ascii="Times New Roman" w:eastAsia="ＭＳ ゴシック" w:hAnsi="Times New Roman"/>
          <w:sz w:val="21"/>
          <w:szCs w:val="21"/>
          <w:lang w:eastAsia="zh-TW"/>
        </w:rPr>
        <w:sectPr w:rsidR="009F66CC">
          <w:headerReference w:type="default" r:id="rId8"/>
          <w:footerReference w:type="default" r:id="rId9"/>
          <w:headerReference w:type="first" r:id="rId10"/>
          <w:pgSz w:w="11907" w:h="16840" w:code="9"/>
          <w:pgMar w:top="1418" w:right="1134" w:bottom="1701" w:left="1134" w:header="964" w:footer="737" w:gutter="0"/>
          <w:pgNumType w:fmt="numberInDash" w:start="1"/>
          <w:cols w:space="425"/>
          <w:docGrid w:type="linesAndChars" w:linePitch="285" w:charSpace="3905"/>
        </w:sectPr>
      </w:pPr>
    </w:p>
    <w:p w:rsidR="009F66CC" w:rsidRDefault="00E95C26">
      <w:pPr>
        <w:snapToGrid w:val="0"/>
        <w:rPr>
          <w:rFonts w:ascii="Times New Roman" w:eastAsia="ＭＳ ゴシック" w:hAnsi="Times New Roman"/>
          <w:b/>
          <w:bCs/>
          <w:sz w:val="21"/>
          <w:szCs w:val="21"/>
        </w:rPr>
      </w:pPr>
      <w:r>
        <w:rPr>
          <w:rFonts w:ascii="Times New Roman" w:eastAsia="ＭＳ ゴシック" w:hAnsi="Times New Roman"/>
          <w:b/>
          <w:bCs/>
          <w:sz w:val="21"/>
          <w:szCs w:val="21"/>
        </w:rPr>
        <w:lastRenderedPageBreak/>
        <w:t>Article 1. Contract formation</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The lessor (hereafter called the “Landlord”) and the renter (hereafter called the “Tenant”) have formed the rental housing agreement (hereafter called the “Contract”) for the lease (hereafter called the “Property”) specified in (1) above.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2. Contract period and renewal</w:t>
      </w:r>
    </w:p>
    <w:p w:rsidR="009F66CC" w:rsidRDefault="00E95C26">
      <w:pPr>
        <w:pStyle w:val="a6"/>
        <w:numPr>
          <w:ilvl w:val="0"/>
          <w:numId w:val="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period of the Contract is specified in (2) above.</w:t>
      </w:r>
    </w:p>
    <w:p w:rsidR="009F66CC" w:rsidRDefault="00E95C26">
      <w:pPr>
        <w:pStyle w:val="a6"/>
        <w:numPr>
          <w:ilvl w:val="0"/>
          <w:numId w:val="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renew the Contract by mutual agreement.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3. Purpose of use</w:t>
      </w:r>
    </w:p>
    <w:p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Tenant must use the Property only as a residence.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4. Rent</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must pay rent to the Landlord in accordance with (3) above.</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rent for a period less than one month is prorated on the basis of one month being 30 days.</w:t>
      </w:r>
    </w:p>
    <w:p w:rsidR="009F66CC" w:rsidRDefault="00E95C26">
      <w:pPr>
        <w:pStyle w:val="a6"/>
        <w:numPr>
          <w:ilvl w:val="0"/>
          <w:numId w:val="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rent by mutual agreement if the amount of the rent has become unreasonable due to the following factors.</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rent becomes unreasonable due to an increase/decrease of taxes and other charges/on the land or building;</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Increase/decrease of the land or building prices or other fluctuations in economic conditions; and</w:t>
      </w:r>
    </w:p>
    <w:p w:rsidR="009F66CC" w:rsidRDefault="00E95C26">
      <w:pPr>
        <w:pStyle w:val="a6"/>
        <w:numPr>
          <w:ilvl w:val="0"/>
          <w:numId w:val="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the rent is inappropriate compared with the rent of similar buildings in the vicinity.</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5. Common service fee</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pay a fee for common services such as lighting, fuel, water supply, sewerage, cleaning, etc., which are necessary for the maintenance and management of common space such as stairs, corridors, etc. (hereafter in this clause called “Maintenance and Management Expenses”).</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should be paid as specified in (3) above.</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common service fee for a period less than one month is prorated on the basis of one month being 30 days.</w:t>
      </w:r>
    </w:p>
    <w:p w:rsidR="009F66CC" w:rsidRDefault="00E95C26">
      <w:pPr>
        <w:pStyle w:val="a6"/>
        <w:numPr>
          <w:ilvl w:val="0"/>
          <w:numId w:val="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can revise the common service fee by mutual agreement if the amount becomes unreasonable due to an increase/decrease of the Maintenance and Management Expenses.</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6. Security Deposit</w:t>
      </w:r>
    </w:p>
    <w:p w:rsidR="009F66CC" w:rsidRDefault="00E95C26">
      <w:pPr>
        <w:pStyle w:val="a6"/>
        <w:numPr>
          <w:ilvl w:val="0"/>
          <w:numId w:val="9"/>
        </w:numPr>
        <w:snapToGrid w:val="0"/>
        <w:ind w:leftChars="0"/>
        <w:rPr>
          <w:rStyle w:val="af0"/>
          <w:rFonts w:ascii="Times New Roman" w:eastAsia="ＭＳ ゴシック" w:hAnsi="Times New Roman"/>
          <w:sz w:val="21"/>
          <w:szCs w:val="21"/>
        </w:rPr>
      </w:pPr>
      <w:r>
        <w:rPr>
          <w:rStyle w:val="af0"/>
          <w:rFonts w:ascii="Times New Roman" w:hAnsi="Times New Roman"/>
          <w:sz w:val="21"/>
          <w:szCs w:val="21"/>
        </w:rPr>
        <w:t>The Tenant shall pay a security deposit specified in (3) above to the Landlord to cover any liabilities arising from the Contract.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may use the security deposit to pay any unpaid liabilities of the Tenant arising under the Contract. The Tenant may not demand to use the security deposit to offset any such liabilities before moving out.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must refund promptly the whole amount of the security deposit when the Tenant vacates the Property. However, if there are any unpaid rent or repair costs incurred to return the property to its original condition as stipulated in Article 15, or if there are any other defaults of liabilities under the Contract, the Landlord can repay the amount of such liabilities by deducting it from the security deposit.</w:t>
      </w:r>
    </w:p>
    <w:p w:rsidR="009F66CC" w:rsidRDefault="00E95C26">
      <w:pPr>
        <w:pStyle w:val="a6"/>
        <w:numPr>
          <w:ilvl w:val="0"/>
          <w:numId w:val="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the above case, the Landlord must present a breakdown of the amount of liabilities deducted from the deposit.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7. Exclusion of antisocial forces</w:t>
      </w:r>
    </w:p>
    <w:p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and the Tenant hereby pledge each of the following to each other.</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themselves do not qualify as organized crime, companies related to organized crime, </w:t>
      </w:r>
      <w:r>
        <w:rPr>
          <w:rFonts w:ascii="Times New Roman" w:eastAsia="ＭＳ ゴシック" w:hAnsi="Times New Roman"/>
          <w:i/>
          <w:sz w:val="21"/>
          <w:szCs w:val="21"/>
        </w:rPr>
        <w:t>sokaiya</w:t>
      </w:r>
      <w:r>
        <w:rPr>
          <w:rFonts w:ascii="Times New Roman" w:eastAsia="ＭＳ ゴシック" w:hAnsi="Times New Roman"/>
          <w:sz w:val="21"/>
          <w:szCs w:val="21"/>
        </w:rPr>
        <w:t xml:space="preserve"> racketeers, or similar parties, or members thereof (referred to collectively hereinafter as “antisocial forces”).</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their officers (this refers to employees executing business operations, directors, executive officers, and similar parties) do not qualify as antisocial forces.</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That they are not allowing antisocial forces to use their name to conclude this Contract.</w:t>
      </w:r>
    </w:p>
    <w:p w:rsidR="009F66CC" w:rsidRDefault="00E95C26">
      <w:pPr>
        <w:pStyle w:val="a6"/>
        <w:numPr>
          <w:ilvl w:val="0"/>
          <w:numId w:val="1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That they will not engage in any of the following acts, either themselves or through use of a </w:t>
      </w:r>
      <w:r>
        <w:rPr>
          <w:rFonts w:ascii="Times New Roman" w:eastAsia="ＭＳ ゴシック" w:hAnsi="Times New Roman"/>
          <w:sz w:val="21"/>
          <w:szCs w:val="21"/>
        </w:rPr>
        <w:lastRenderedPageBreak/>
        <w:t>third party:</w:t>
      </w:r>
    </w:p>
    <w:p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threatening speech or behavior or violence toward the other party</w:t>
      </w:r>
    </w:p>
    <w:p w:rsidR="009F66CC" w:rsidRDefault="00E95C26">
      <w:pPr>
        <w:pStyle w:val="a6"/>
        <w:numPr>
          <w:ilvl w:val="0"/>
          <w:numId w:val="1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Acts of impeding the other’s business or damaging its trust through use of fraud or intimidation</w:t>
      </w:r>
    </w:p>
    <w:p w:rsidR="009F66CC" w:rsidRDefault="00E95C26">
      <w:pPr>
        <w:pStyle w:val="a6"/>
        <w:numPr>
          <w:ilvl w:val="0"/>
          <w:numId w:val="1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not transfer the right of lease, nor sublease the Property in whole or in part to antisocial forces, regardless of whether or not the Landlord has consented thereto.</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8. Prohibited or restricted acts</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transfer the right of lease, nor sublease the Property in whole or a part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The Tenant shall not enlarge, remodel or move the Property, or install artifacts in the Property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1.</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 do anything listed in Table 2 without the Landlord’s written consent.</w:t>
      </w:r>
    </w:p>
    <w:p w:rsidR="009F66CC" w:rsidRDefault="00E95C26">
      <w:pPr>
        <w:pStyle w:val="a6"/>
        <w:numPr>
          <w:ilvl w:val="0"/>
          <w:numId w:val="13"/>
        </w:numPr>
        <w:ind w:leftChars="0"/>
        <w:rPr>
          <w:rFonts w:ascii="Times New Roman" w:eastAsia="ＭＳ ゴシック" w:hAnsi="Times New Roman"/>
          <w:sz w:val="21"/>
          <w:szCs w:val="21"/>
        </w:rPr>
      </w:pPr>
      <w:r>
        <w:rPr>
          <w:rFonts w:ascii="Times New Roman" w:eastAsia="ＭＳ ゴシック" w:hAnsi="Times New Roman"/>
          <w:sz w:val="21"/>
          <w:szCs w:val="21"/>
        </w:rPr>
        <w:t>When using the Property, the Tenant shall notify the Landlord before doing anything listed in Table 3.</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9. Repairs during the term of the Contract</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is responsible for repairs necessary for the Tenant to use the Property. The Tenant must pay the cost of such repairs as caused by the Tenant, while the Landlord must pay the cost of other such repairs.</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shall inform the Tenant before doing any repairs. The Tenant cannot refuse permission to carry out such repairs without good reason.</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of any necessary repairs it has identified in the Property and consult with the Landlord on the necessity of such repairs.</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carry out repairs covered by a notice as described in the preceding paragraph if the Landlord has failed to conduct such repairs without good reason despite the fact that the necessity of such repairs is recognized. The costs of such repairs shall be handled as described in Paragraph 1.</w:t>
      </w:r>
    </w:p>
    <w:p w:rsidR="009F66CC" w:rsidRDefault="00E95C26">
      <w:pPr>
        <w:pStyle w:val="a6"/>
        <w:numPr>
          <w:ilvl w:val="0"/>
          <w:numId w:val="14"/>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In addition to demanding repairs from the Landlord as described in Paragraph 1, the Tenant can carry out repairs listed in Table 4 itself. When the Tenant carries out repairs itself, it shall bear the costs of such repairs and shall not need to notify or obtain the consent of the Landlord.</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10. Cancellation of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fails to pay the following and, in spite of the Landlord’s due notice, does not fulfill Tenant’s obligations within a certain period, the Landlord can cancel the Contract.</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Rent as specified in Article 4, Paragraph 1;</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Common service fees as specified in Article 5, Paragraph 2; and</w:t>
      </w:r>
    </w:p>
    <w:p w:rsidR="009F66CC" w:rsidRDefault="00E95C26">
      <w:pPr>
        <w:pStyle w:val="a6"/>
        <w:numPr>
          <w:ilvl w:val="0"/>
          <w:numId w:val="16"/>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Expenses for which the Tenant is liable as specified in Article 9, Paragraph 1.</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the Tenant does not adhere to any of the following rules, the Landlord presses the Tenant to perform its obligations within a reasonable period of time and the Tenant fails to do so within that period of time, and the Landlord therefore is unable to continue the Contract, then the Landlord can cancel the Contract.</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To use the Property only as a residence as stated in Article 3;</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Rules specified in Article 8 (not including those specified in Paragraph 3 of that Article related to the acts described under items 6-8 of Table 1)</w:t>
      </w:r>
    </w:p>
    <w:p w:rsidR="009F66CC" w:rsidRDefault="00E95C26">
      <w:pPr>
        <w:pStyle w:val="a6"/>
        <w:numPr>
          <w:ilvl w:val="0"/>
          <w:numId w:val="17"/>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Other rules for the Tenant to observe as specified in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either the Landlord or the Tenant meets any of the descriptions below, then the other party may cancel the Contract without prior notice.</w:t>
      </w:r>
    </w:p>
    <w:p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is clear that the party has violated the pledges under the subparagraphs of Article 7, Paragraph 1</w:t>
      </w:r>
    </w:p>
    <w:p w:rsidR="009F66CC" w:rsidRDefault="00E95C26">
      <w:pPr>
        <w:pStyle w:val="a6"/>
        <w:numPr>
          <w:ilvl w:val="0"/>
          <w:numId w:val="18"/>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When it or its directors qualify as antisocial forces after conclusion of the Contract</w:t>
      </w:r>
    </w:p>
    <w:p w:rsidR="009F66CC" w:rsidRDefault="00E95C26">
      <w:pPr>
        <w:pStyle w:val="a6"/>
        <w:numPr>
          <w:ilvl w:val="0"/>
          <w:numId w:val="15"/>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 xml:space="preserve">If either the Tenant has violated any of the rules under Article 7, Paragraph 2 or has committed any </w:t>
      </w:r>
      <w:r>
        <w:rPr>
          <w:rFonts w:ascii="Times New Roman" w:eastAsia="ＭＳ ゴシック" w:hAnsi="Times New Roman"/>
          <w:sz w:val="21"/>
          <w:szCs w:val="21"/>
        </w:rPr>
        <w:lastRenderedPageBreak/>
        <w:t>of the acts listed under items 6-8 of Table 1, then the Tenant may cancel the Contract without prior notice.</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11. Cancellation by the Tenant</w:t>
      </w:r>
    </w:p>
    <w:p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can cancel the Contract by giving at least 30 days’ notice to the Landlord.</w:t>
      </w:r>
    </w:p>
    <w:p w:rsidR="009F66CC" w:rsidRDefault="00E95C26">
      <w:pPr>
        <w:pStyle w:val="a6"/>
        <w:numPr>
          <w:ilvl w:val="0"/>
          <w:numId w:val="19"/>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move out earlier by paying 30 days’ worth of rent after notifying the Landlord of the cancellation of the Contract.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12. Reduction of rent due to partial loss of the Property etc.</w:t>
      </w:r>
    </w:p>
    <w:p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If a part of the Property has become unusable due to loss or other reason for which the Tenant was not responsible, then the Rent shall be reduced in amount in accordance with the percentage of the Property that has become unusable. In such a case, the Landlord and the Tenant shall discuss necessary matters such as the extent and period of the rent reduction.</w:t>
      </w:r>
    </w:p>
    <w:p w:rsidR="009F66CC" w:rsidRDefault="00E95C26">
      <w:pPr>
        <w:pStyle w:val="a6"/>
        <w:numPr>
          <w:ilvl w:val="0"/>
          <w:numId w:val="20"/>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may cancel the Contract if a part of the Property has become unusable due to loss or other reason and the remaining portion alone is not sufficient to satisfy the Tenant’s purpose of leasing the Property.</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13. Termination of the Contract</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 entirety of the Property has become unusable due to loss or other reason, then the Contract shall terminate as a result.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14. Vacating</w:t>
      </w:r>
    </w:p>
    <w:p w:rsidR="009F66CC" w:rsidRDefault="00E95C26">
      <w:pPr>
        <w:pStyle w:val="a6"/>
        <w:numPr>
          <w:ilvl w:val="0"/>
          <w:numId w:val="2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move out of the Property before the Contract expires (or immediately if the Contract is canceled under any provision of Article 10).</w:t>
      </w:r>
    </w:p>
    <w:p w:rsidR="009F66CC" w:rsidRDefault="00E95C26">
      <w:pPr>
        <w:pStyle w:val="a6"/>
        <w:numPr>
          <w:ilvl w:val="0"/>
          <w:numId w:val="21"/>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notify the Landlord in advance when planning to move out.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15. Restoration to original condition upon vacating</w:t>
      </w:r>
    </w:p>
    <w:p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shall restore the Property to its original condition restoration, excluding wear and tear caused by normal use and aging of the Property. However, the Tenant shall not need to restore damage for reasons for which it was not responsible.</w:t>
      </w:r>
    </w:p>
    <w:p w:rsidR="009F66CC" w:rsidRDefault="00E95C26">
      <w:pPr>
        <w:pStyle w:val="a6"/>
        <w:numPr>
          <w:ilvl w:val="0"/>
          <w:numId w:val="22"/>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Upon vacating of the Property, the Landlord and the Tenant shall discuss the details and methods of restoration of the property to its original condition to be carried out by the Tenant pursuant to the provisions of Table 5, including any special provisions established at the time of concluding the Contract.</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16. Entry</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Landlord can enter the Property, with prior consent of the Tenant, when it is necessary for property management such as maintenance of the structure.</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The Tenant, without good reason, cannot refuse the Landlord entry for property management purposes.</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Prospective tenants accompanied by the Landlord can inspect the Property with the prior consent of the Tenant.</w:t>
      </w:r>
    </w:p>
    <w:p w:rsidR="009F66CC" w:rsidRDefault="00E95C26">
      <w:pPr>
        <w:pStyle w:val="a6"/>
        <w:numPr>
          <w:ilvl w:val="0"/>
          <w:numId w:val="23"/>
        </w:numPr>
        <w:snapToGrid w:val="0"/>
        <w:ind w:leftChars="0"/>
        <w:rPr>
          <w:rFonts w:ascii="Times New Roman" w:eastAsia="ＭＳ ゴシック" w:hAnsi="Times New Roman"/>
          <w:sz w:val="21"/>
          <w:szCs w:val="21"/>
        </w:rPr>
      </w:pPr>
      <w:r>
        <w:rPr>
          <w:rFonts w:ascii="Times New Roman" w:eastAsia="ＭＳ ゴシック" w:hAnsi="Times New Roman"/>
          <w:sz w:val="21"/>
          <w:szCs w:val="21"/>
        </w:rPr>
        <w:t>To prevent the spread of fire or in any other emergencies, the Landlord can enter the Property without prior consent of the Tenant. When entering in the absence of the Tenant, the Landlord must notify the Tenant later that he/she has entered.</w:t>
      </w:r>
    </w:p>
    <w:p w:rsidR="009F66CC" w:rsidRDefault="009F66CC">
      <w:pPr>
        <w:snapToGrid w:val="0"/>
        <w:ind w:left="229" w:hangingChars="100" w:hanging="229"/>
        <w:rPr>
          <w:rFonts w:ascii="Times New Roman" w:eastAsia="ＭＳ ゴシック" w:hAnsi="Times New Roman"/>
          <w:sz w:val="21"/>
          <w:szCs w:val="21"/>
        </w:rPr>
      </w:pPr>
    </w:p>
    <w:p w:rsidR="008F076E" w:rsidRPr="008F076E" w:rsidRDefault="008F076E" w:rsidP="008F076E">
      <w:pPr>
        <w:snapToGrid w:val="0"/>
        <w:ind w:left="230" w:hangingChars="100" w:hanging="230"/>
        <w:rPr>
          <w:rFonts w:ascii="Times New Roman" w:eastAsiaTheme="minorEastAsia" w:hAnsi="Times New Roman"/>
          <w:b/>
          <w:bCs/>
          <w:color w:val="000000" w:themeColor="text1"/>
          <w:sz w:val="21"/>
          <w:szCs w:val="21"/>
        </w:rPr>
      </w:pPr>
      <w:r w:rsidRPr="008F076E">
        <w:rPr>
          <w:rFonts w:ascii="Times New Roman" w:eastAsiaTheme="minorEastAsia" w:hAnsi="Times New Roman"/>
          <w:b/>
          <w:bCs/>
          <w:color w:val="000000" w:themeColor="text1"/>
          <w:sz w:val="21"/>
          <w:szCs w:val="21"/>
        </w:rPr>
        <w:t>Article 17 Joint and several guarantor</w:t>
      </w:r>
    </w:p>
    <w:p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The joint and several guarantor (hereafter called the “Guarantor”) shall, jointly and severally with the Tenant, bear any liabilities of the Tenant arising under this Contract. The same shall apply upon renewal of the Contract.</w:t>
      </w:r>
    </w:p>
    <w:p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The liabilities borne by the Guarantor under the preceding paragraph shall not exceed the limit amount indicated under (6) above and in the space for signing and sealing of the Contract.</w:t>
      </w:r>
    </w:p>
    <w:p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In the event of the death of the Tenant or the Guarantor, the principal of the liabilities borne by the Guarantor shall be fixed.</w:t>
      </w:r>
    </w:p>
    <w:p w:rsidR="008F076E" w:rsidRPr="008F076E" w:rsidRDefault="008F076E" w:rsidP="008F076E">
      <w:pPr>
        <w:pStyle w:val="a6"/>
        <w:numPr>
          <w:ilvl w:val="0"/>
          <w:numId w:val="32"/>
        </w:numPr>
        <w:snapToGrid w:val="0"/>
        <w:ind w:leftChars="0"/>
        <w:rPr>
          <w:rFonts w:ascii="Times New Roman" w:eastAsiaTheme="minorEastAsia" w:hAnsi="Times New Roman"/>
          <w:color w:val="000000" w:themeColor="text1"/>
          <w:sz w:val="21"/>
          <w:szCs w:val="21"/>
        </w:rPr>
      </w:pPr>
      <w:r w:rsidRPr="008F076E">
        <w:rPr>
          <w:rFonts w:ascii="Times New Roman" w:eastAsiaTheme="minorEastAsia" w:hAnsi="Times New Roman"/>
          <w:color w:val="000000" w:themeColor="text1"/>
          <w:sz w:val="21"/>
          <w:szCs w:val="21"/>
        </w:rPr>
        <w:t xml:space="preserve">As requested by the Guarantor, the Landlord must provide to the Guarantor, without delay, information on matters such as the amount of all liabilities of the Tenant, including the state of </w:t>
      </w:r>
      <w:r w:rsidRPr="008F076E">
        <w:rPr>
          <w:rFonts w:ascii="Times New Roman" w:eastAsiaTheme="minorEastAsia" w:hAnsi="Times New Roman"/>
          <w:color w:val="000000" w:themeColor="text1"/>
          <w:sz w:val="21"/>
          <w:szCs w:val="21"/>
        </w:rPr>
        <w:lastRenderedPageBreak/>
        <w:t>payment of rent, common service fees, etc., amounts in arrears, and amounts of compensation for damages.</w:t>
      </w:r>
    </w:p>
    <w:p w:rsidR="009F66CC" w:rsidRPr="008F076E" w:rsidRDefault="009F66CC">
      <w:pPr>
        <w:snapToGrid w:val="0"/>
        <w:ind w:left="229" w:hangingChars="100" w:hanging="229"/>
        <w:rPr>
          <w:rFonts w:ascii="Times New Roman" w:eastAsia="ＭＳ ゴシック" w:hAnsi="Times New Roman"/>
          <w:strike/>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18. Discussion</w:t>
      </w:r>
    </w:p>
    <w:p w:rsidR="009F66CC" w:rsidRDefault="00E95C26">
      <w:pPr>
        <w:snapToGrid w:val="0"/>
        <w:ind w:left="1"/>
        <w:rPr>
          <w:rFonts w:ascii="Times New Roman" w:eastAsia="ＭＳ ゴシック" w:hAnsi="Times New Roman"/>
          <w:sz w:val="21"/>
          <w:szCs w:val="21"/>
        </w:rPr>
      </w:pPr>
      <w:r>
        <w:rPr>
          <w:rFonts w:ascii="Times New Roman" w:eastAsia="ＭＳ ゴシック" w:hAnsi="Times New Roman"/>
          <w:sz w:val="21"/>
          <w:szCs w:val="21"/>
        </w:rPr>
        <w:t>If there arise any doubts about items not specified in the Contract or about the interpretation of the Contract, the Landlord and the Tenant shall discuss and solve them in good faith in accordance with the Civil Code and other regulations and customs.</w:t>
      </w:r>
    </w:p>
    <w:p w:rsidR="009F66CC" w:rsidRDefault="009F66CC">
      <w:pPr>
        <w:snapToGrid w:val="0"/>
        <w:ind w:left="229" w:hangingChars="100" w:hanging="229"/>
        <w:rPr>
          <w:rFonts w:ascii="Times New Roman" w:eastAsia="ＭＳ ゴシック" w:hAnsi="Times New Roman"/>
          <w:sz w:val="21"/>
          <w:szCs w:val="21"/>
        </w:rPr>
      </w:pPr>
    </w:p>
    <w:p w:rsidR="009F66CC" w:rsidRDefault="00E95C26">
      <w:pPr>
        <w:snapToGrid w:val="0"/>
        <w:ind w:left="230" w:hangingChars="100" w:hanging="230"/>
        <w:rPr>
          <w:rFonts w:ascii="Times New Roman" w:eastAsia="ＭＳ ゴシック" w:hAnsi="Times New Roman"/>
          <w:b/>
          <w:bCs/>
          <w:sz w:val="21"/>
          <w:szCs w:val="21"/>
        </w:rPr>
      </w:pPr>
      <w:r>
        <w:rPr>
          <w:rFonts w:ascii="Times New Roman" w:eastAsia="ＭＳ ゴシック" w:hAnsi="Times New Roman"/>
          <w:b/>
          <w:bCs/>
          <w:sz w:val="21"/>
          <w:szCs w:val="21"/>
        </w:rPr>
        <w:t>Article 19. Special contract clause</w:t>
      </w:r>
    </w:p>
    <w:p w:rsidR="009F66CC" w:rsidRDefault="00E95C26">
      <w:pPr>
        <w:snapToGrid w:val="0"/>
        <w:ind w:left="229" w:hangingChars="100" w:hanging="229"/>
        <w:rPr>
          <w:rFonts w:ascii="Times New Roman" w:eastAsia="ＭＳ ゴシック" w:hAnsi="Times New Roman"/>
          <w:sz w:val="21"/>
          <w:szCs w:val="21"/>
        </w:rPr>
      </w:pPr>
      <w:r>
        <w:rPr>
          <w:rFonts w:ascii="Times New Roman" w:eastAsia="ＭＳ ゴシック" w:hAnsi="Times New Roman"/>
          <w:sz w:val="21"/>
          <w:szCs w:val="21"/>
        </w:rPr>
        <w:t>The special provisions of the Contract, other than those stipulated through Article 18, are as follows:</w:t>
      </w:r>
      <w:r>
        <w:rPr>
          <w:rFonts w:ascii="Times New Roman" w:eastAsia="ＭＳ ゴシック" w:hAnsi="Times New Roman"/>
          <w:noProof/>
          <w:sz w:val="18"/>
          <w:szCs w:val="18"/>
          <w:lang w:bidi="ne-NP"/>
        </w:rPr>
        <w:t xml:space="preserve"> </w:t>
      </w:r>
    </w:p>
    <w:p w:rsidR="009F66CC" w:rsidRDefault="00E95C26">
      <w:pPr>
        <w:rPr>
          <w:rFonts w:ascii="Times New Roman" w:eastAsia="ＭＳ ゴシック" w:hAnsi="Times New Roman"/>
          <w:sz w:val="18"/>
          <w:szCs w:val="18"/>
        </w:rPr>
      </w:pPr>
      <w:r>
        <w:rPr>
          <w:rFonts w:ascii="Times New Roman" w:eastAsia="ＭＳ ゴシック" w:hAnsi="Times New Roman"/>
          <w:noProof/>
          <w:sz w:val="18"/>
          <w:szCs w:val="18"/>
        </w:rPr>
        <mc:AlternateContent>
          <mc:Choice Requires="wps">
            <w:drawing>
              <wp:anchor distT="0" distB="0" distL="114300" distR="114300" simplePos="0" relativeHeight="251692032" behindDoc="0" locked="0" layoutInCell="1" allowOverlap="1">
                <wp:simplePos x="0" y="0"/>
                <wp:positionH relativeFrom="column">
                  <wp:posOffset>1323975</wp:posOffset>
                </wp:positionH>
                <wp:positionV relativeFrom="paragraph">
                  <wp:posOffset>417830</wp:posOffset>
                </wp:positionV>
                <wp:extent cx="3183255" cy="447040"/>
                <wp:effectExtent l="0" t="0" r="0" b="10160"/>
                <wp:wrapNone/>
                <wp:docPr id="29" name="Text 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3255" cy="447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5" o:spid="_x0000_s1026" type="#_x0000_t202" style="position:absolute;left:0;text-align:left;margin-left:104.25pt;margin-top:32.9pt;width:250.65pt;height:35.2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" filled="f" stroked="f">
                <v:textbox inset="5.85pt,.7pt,5.85pt,.7pt">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color w:val="000000" w:themeColor="text1"/>
                          <w:sz w:val="21"/>
                        </w:rPr>
                        <w:t xml:space="preserve">　　　　　　　　　　　</w:t>
                      </w:r>
                      <w:r>
                        <w:rPr>
                          <w:rFonts w:ascii="Times New Roman" w:eastAsia="ＤＦ平成明朝体W3" w:hAnsi="Times New Roman"/>
                          <w:color w:val="000000" w:themeColor="text1"/>
                          <w:sz w:val="21"/>
                        </w:rPr>
                        <w:t>(Seal)</w:t>
                      </w:r>
                    </w:p>
                  </w:txbxContent>
                </v:textbox>
              </v:shape>
            </w:pict>
          </mc:Fallback>
        </mc:AlternateContent>
      </w:r>
      <w:r>
        <w:rPr>
          <w:rFonts w:ascii="Times New Roman" w:eastAsia="ＭＳ ゴシック" w:hAnsi="Times New Roman"/>
          <w:noProof/>
          <w:sz w:val="18"/>
          <w:szCs w:val="18"/>
        </w:rPr>
        <mc:AlternateContent>
          <mc:Choice Requires="wps">
            <w:drawing>
              <wp:anchor distT="0" distB="0" distL="114300" distR="114300" simplePos="0" relativeHeight="251666432" behindDoc="0" locked="0" layoutInCell="1" allowOverlap="1">
                <wp:simplePos x="0" y="0"/>
                <wp:positionH relativeFrom="column">
                  <wp:posOffset>89535</wp:posOffset>
                </wp:positionH>
                <wp:positionV relativeFrom="paragraph">
                  <wp:posOffset>69850</wp:posOffset>
                </wp:positionV>
                <wp:extent cx="5975985" cy="1029970"/>
                <wp:effectExtent l="13335" t="12700" r="11430" b="5080"/>
                <wp:wrapNone/>
                <wp:docPr id="31"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75985" cy="1029970"/>
                        </a:xfrm>
                        <a:prstGeom prst="rect">
                          <a:avLst/>
                        </a:prstGeom>
                        <a:solidFill>
                          <a:srgbClr val="FFFFFF"/>
                        </a:solidFill>
                        <a:ln w="9525">
                          <a:solidFill>
                            <a:srgbClr val="00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48869" id="Rectangle 15" o:spid="_x0000_s1026" style="position:absolute;left:0;text-align:left;margin-left:7.05pt;margin-top:5.5pt;width:470.55pt;height:81.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">
                <v:textbox inset="5.85pt,.7pt,5.85pt,.7pt"/>
              </v:rect>
            </w:pict>
          </mc:Fallback>
        </mc:AlternateContent>
      </w:r>
    </w:p>
    <w:p w:rsidR="009F66CC" w:rsidRDefault="00E95C26">
      <w:pPr>
        <w:widowControl/>
        <w:jc w:val="left"/>
        <w:rPr>
          <w:rFonts w:ascii="Times New Roman" w:eastAsia="SimSun" w:hAnsi="Times New Roman"/>
          <w:sz w:val="18"/>
          <w:szCs w:val="18"/>
          <w:lang w:eastAsia="zh-TW"/>
        </w:rPr>
      </w:pPr>
      <w:r>
        <w:rPr>
          <w:rFonts w:ascii="Times New Roman" w:eastAsia="ＭＳ ゴシック" w:hAnsi="Times New Roman"/>
          <w:sz w:val="18"/>
          <w:szCs w:val="18"/>
          <w:lang w:eastAsia="zh-TW"/>
        </w:rPr>
        <w:br w:type="page"/>
      </w:r>
      <w:r>
        <w:rPr>
          <w:rFonts w:ascii="Times New Roman" w:eastAsia="ＭＳ ゴシック" w:hAnsi="Times New Roman"/>
          <w:sz w:val="18"/>
          <w:szCs w:val="18"/>
          <w:lang w:eastAsia="zh-TW"/>
        </w:rPr>
        <w:lastRenderedPageBreak/>
        <w:t>Table 1 (related to Article 8, Paragraph 3)</w:t>
      </w:r>
      <w:r>
        <w:rPr>
          <w:rFonts w:ascii="Times New Roman" w:eastAsia="SimSun" w:hAnsi="Times New Roman"/>
          <w:sz w:val="18"/>
          <w:szCs w:val="18"/>
          <w:lang w:eastAsia="zh-TW"/>
        </w:rPr>
        <w:t xml:space="preserve"> </w:t>
      </w:r>
    </w:p>
    <w:tbl>
      <w:tblPr>
        <w:tblStyle w:val="a3"/>
        <w:tblW w:w="0" w:type="auto"/>
        <w:tblInd w:w="392" w:type="dxa"/>
        <w:tblLook w:val="04A0" w:firstRow="1" w:lastRow="0" w:firstColumn="1" w:lastColumn="0" w:noHBand="0" w:noVBand="1"/>
      </w:tblPr>
      <w:tblGrid>
        <w:gridCol w:w="9072"/>
      </w:tblGrid>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Manufacture or storage of guns, swords, explosives, or flammable and dangerous items;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Bringing in or installation of large safes and other heavy items;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Pouring of corrosive liquids into the drains;</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Playing television, stereo, piano, etc., at high volume; and</w:t>
            </w:r>
          </w:p>
        </w:tc>
      </w:tr>
      <w:tr w:rsidR="009F66CC">
        <w:tc>
          <w:tcPr>
            <w:tcW w:w="9072" w:type="dxa"/>
          </w:tcPr>
          <w:p w:rsidR="009F66CC" w:rsidRDefault="00E95C26">
            <w:pPr>
              <w:pStyle w:val="a6"/>
              <w:numPr>
                <w:ilvl w:val="0"/>
                <w:numId w:val="24"/>
              </w:numPr>
              <w:ind w:leftChars="0"/>
              <w:rPr>
                <w:rFonts w:ascii="Times New Roman" w:hAnsi="Times New Roman"/>
              </w:rPr>
            </w:pPr>
            <w:r>
              <w:rPr>
                <w:rFonts w:ascii="Times New Roman" w:hAnsi="Times New Roman"/>
              </w:rPr>
              <w:t>Keeping animals that could clearly be a nuisance to neighbors, such as fierce animals and poisonous snakes.</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Providing the Property for use as an office or other base of activities of antisocial forces.</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Causing nearby residents or passersby to feel unease through engaging in markedly vulgar or violent speech or behavior or expressions of force in the Property or its vicinity.</w:t>
            </w:r>
          </w:p>
        </w:tc>
      </w:tr>
      <w:tr w:rsidR="009F66CC">
        <w:tc>
          <w:tcPr>
            <w:tcW w:w="9072" w:type="dxa"/>
            <w:vAlign w:val="center"/>
          </w:tcPr>
          <w:p w:rsidR="009F66CC" w:rsidRDefault="00E95C26">
            <w:pPr>
              <w:pStyle w:val="a6"/>
              <w:numPr>
                <w:ilvl w:val="0"/>
                <w:numId w:val="24"/>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Permitting antisocial forces to reside or repeatedly enter the Property.</w:t>
            </w:r>
          </w:p>
        </w:tc>
      </w:tr>
      <w:tr w:rsidR="009F66CC">
        <w:tc>
          <w:tcPr>
            <w:tcW w:w="9072" w:type="dxa"/>
            <w:vAlign w:val="center"/>
          </w:tcPr>
          <w:p w:rsidR="009F66CC" w:rsidRDefault="009F66CC">
            <w:pPr>
              <w:spacing w:line="300" w:lineRule="auto"/>
              <w:ind w:left="199" w:hangingChars="100" w:hanging="199"/>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ind w:left="199" w:hangingChars="100" w:hanging="199"/>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2 (related to Article 8, Paragraph 4)</w:t>
      </w:r>
    </w:p>
    <w:tbl>
      <w:tblPr>
        <w:tblStyle w:val="a3"/>
        <w:tblW w:w="0" w:type="auto"/>
        <w:tblInd w:w="392" w:type="dxa"/>
        <w:tblLook w:val="04A0" w:firstRow="1" w:lastRow="0" w:firstColumn="1" w:lastColumn="0" w:noHBand="0" w:noVBand="1"/>
      </w:tblPr>
      <w:tblGrid>
        <w:gridCol w:w="9072"/>
      </w:tblGrid>
      <w:tr w:rsidR="009F66CC">
        <w:tc>
          <w:tcPr>
            <w:tcW w:w="9072" w:type="dxa"/>
            <w:vAlign w:val="center"/>
          </w:tcPr>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Placing items in the common areas, such as stairs and corridors;</w:t>
            </w:r>
          </w:p>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Posting signboards, posters, and other advertisements in the common areas, such as stairs and corridors; and</w:t>
            </w:r>
          </w:p>
          <w:p w:rsidR="009F66CC" w:rsidRDefault="00E95C26">
            <w:pPr>
              <w:pStyle w:val="a6"/>
              <w:numPr>
                <w:ilvl w:val="0"/>
                <w:numId w:val="25"/>
              </w:numPr>
              <w:spacing w:line="300" w:lineRule="auto"/>
              <w:ind w:leftChars="0"/>
              <w:rPr>
                <w:rFonts w:ascii="Times New Roman" w:eastAsia="ＭＳ ゴシック" w:hAnsi="Times New Roman"/>
                <w:sz w:val="18"/>
                <w:szCs w:val="18"/>
              </w:rPr>
            </w:pPr>
            <w:r>
              <w:rPr>
                <w:rFonts w:ascii="Times New Roman" w:eastAsia="ＭＳ ゴシック" w:hAnsi="Times New Roman"/>
                <w:sz w:val="18"/>
                <w:szCs w:val="18"/>
              </w:rPr>
              <w:t>Keeping dogs, cats, and other animals (excluding those listed on the Table 1, item v.) which cause a nuisance to neighbors, but excluding ornamental small birds and fish.</w:t>
            </w: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3 (related to Article 8, Paragraph 5)</w:t>
      </w:r>
    </w:p>
    <w:tbl>
      <w:tblPr>
        <w:tblStyle w:val="a3"/>
        <w:tblW w:w="0" w:type="auto"/>
        <w:tblInd w:w="392" w:type="dxa"/>
        <w:tblLook w:val="04A0" w:firstRow="1" w:lastRow="0" w:firstColumn="1" w:lastColumn="0" w:noHBand="0" w:noVBand="1"/>
      </w:tblPr>
      <w:tblGrid>
        <w:gridCol w:w="9072"/>
      </w:tblGrid>
      <w:tr w:rsidR="009F66CC">
        <w:tc>
          <w:tcPr>
            <w:tcW w:w="9072" w:type="dxa"/>
          </w:tcPr>
          <w:p w:rsidR="009F66CC" w:rsidRDefault="00E95C26">
            <w:pPr>
              <w:pStyle w:val="a6"/>
              <w:numPr>
                <w:ilvl w:val="0"/>
                <w:numId w:val="26"/>
              </w:numPr>
              <w:ind w:leftChars="0"/>
              <w:rPr>
                <w:rFonts w:ascii="Times New Roman" w:hAnsi="Times New Roman"/>
              </w:rPr>
            </w:pPr>
            <w:r>
              <w:rPr>
                <w:rFonts w:ascii="Times New Roman" w:hAnsi="Times New Roman"/>
              </w:rPr>
              <w:t>Living with person(s) other than those specified in (5) above, excluding children born during the period of the contract; and</w:t>
            </w:r>
          </w:p>
        </w:tc>
      </w:tr>
      <w:tr w:rsidR="009F66CC">
        <w:tc>
          <w:tcPr>
            <w:tcW w:w="9072" w:type="dxa"/>
          </w:tcPr>
          <w:p w:rsidR="009F66CC" w:rsidRDefault="00E95C26">
            <w:pPr>
              <w:pStyle w:val="a6"/>
              <w:numPr>
                <w:ilvl w:val="0"/>
                <w:numId w:val="26"/>
              </w:numPr>
              <w:ind w:leftChars="0"/>
              <w:rPr>
                <w:rFonts w:ascii="Times New Roman" w:hAnsi="Times New Roman"/>
              </w:rPr>
            </w:pPr>
            <w:r>
              <w:rPr>
                <w:rFonts w:ascii="Times New Roman" w:hAnsi="Times New Roman"/>
              </w:rPr>
              <w:t>Being absent from the Property for more than one consecutive month.</w:t>
            </w: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r w:rsidR="009F66CC">
        <w:tc>
          <w:tcPr>
            <w:tcW w:w="9072" w:type="dxa"/>
            <w:vAlign w:val="center"/>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rPr>
          <w:rFonts w:ascii="Times New Roman" w:eastAsia="ＭＳ ゴシック" w:hAnsi="Times New Roman"/>
          <w:sz w:val="18"/>
          <w:szCs w:val="18"/>
          <w:lang w:eastAsia="zh-TW"/>
        </w:rPr>
      </w:pPr>
      <w:r>
        <w:rPr>
          <w:rFonts w:ascii="Times New Roman" w:eastAsia="ＭＳ ゴシック" w:hAnsi="Times New Roman"/>
          <w:sz w:val="18"/>
          <w:szCs w:val="18"/>
          <w:lang w:eastAsia="zh-TW"/>
        </w:rPr>
        <w:t>Table 4 (related to Article 9, Paragraph 5)</w:t>
      </w:r>
    </w:p>
    <w:tbl>
      <w:tblPr>
        <w:tblStyle w:val="a3"/>
        <w:tblW w:w="0" w:type="auto"/>
        <w:tblInd w:w="392" w:type="dxa"/>
        <w:tblLook w:val="04A0" w:firstRow="1" w:lastRow="0" w:firstColumn="1" w:lastColumn="0" w:noHBand="0" w:noVBand="1"/>
      </w:tblPr>
      <w:tblGrid>
        <w:gridCol w:w="3260"/>
        <w:gridCol w:w="3544"/>
      </w:tblGrid>
      <w:tr w:rsidR="009F66CC">
        <w:tc>
          <w:tcPr>
            <w:tcW w:w="3260" w:type="dxa"/>
          </w:tcPr>
          <w:p w:rsidR="009F66CC" w:rsidRDefault="00046CD5">
            <w:pPr>
              <w:spacing w:line="300" w:lineRule="auto"/>
              <w:rPr>
                <w:rFonts w:ascii="Times New Roman" w:eastAsia="ＭＳ ゴシック" w:hAnsi="Times New Roman"/>
                <w:strike/>
                <w:sz w:val="18"/>
                <w:szCs w:val="18"/>
                <w:lang w:eastAsia="zh-TW"/>
              </w:rPr>
            </w:pPr>
            <w:r>
              <w:rPr>
                <w:rFonts w:ascii="Times New Roman" w:eastAsia="ＭＳ ゴシック" w:hAnsi="Times New Roman"/>
                <w:sz w:val="18"/>
                <w:szCs w:val="18"/>
              </w:rPr>
              <w:t>Replacing fuses</w:t>
            </w:r>
          </w:p>
        </w:tc>
        <w:tc>
          <w:tcPr>
            <w:tcW w:w="3544" w:type="dxa"/>
          </w:tcPr>
          <w:p w:rsidR="009F66CC" w:rsidRDefault="00046CD5">
            <w:pPr>
              <w:spacing w:line="300" w:lineRule="auto"/>
              <w:rPr>
                <w:rFonts w:ascii="Times New Roman" w:eastAsia="ＭＳ ゴシック" w:hAnsi="Times New Roman"/>
                <w:sz w:val="18"/>
                <w:szCs w:val="18"/>
              </w:rPr>
            </w:pPr>
            <w:r>
              <w:rPr>
                <w:rFonts w:ascii="Times New Roman" w:eastAsia="ＭＳ ゴシック" w:hAnsi="Times New Roman"/>
                <w:sz w:val="18"/>
                <w:szCs w:val="18"/>
              </w:rPr>
              <w:t>Other minor repairs</w:t>
            </w:r>
          </w:p>
        </w:tc>
      </w:tr>
      <w:tr w:rsidR="009F66CC">
        <w:tc>
          <w:tcPr>
            <w:tcW w:w="3260" w:type="dxa"/>
          </w:tcPr>
          <w:p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faucet washers and gaskets</w:t>
            </w:r>
          </w:p>
        </w:tc>
        <w:tc>
          <w:tcPr>
            <w:tcW w:w="3544" w:type="dxa"/>
          </w:tcPr>
          <w:p w:rsidR="009F66CC" w:rsidRDefault="009F66CC">
            <w:pPr>
              <w:spacing w:line="300" w:lineRule="auto"/>
              <w:rPr>
                <w:rFonts w:ascii="Times New Roman" w:eastAsia="ＭＳ ゴシック" w:hAnsi="Times New Roman"/>
                <w:sz w:val="18"/>
                <w:szCs w:val="18"/>
              </w:rPr>
            </w:pPr>
          </w:p>
        </w:tc>
      </w:tr>
      <w:tr w:rsidR="009F66CC">
        <w:tc>
          <w:tcPr>
            <w:tcW w:w="3260" w:type="dxa"/>
          </w:tcPr>
          <w:p w:rsidR="009F66CC" w:rsidRDefault="00046CD5">
            <w:pPr>
              <w:spacing w:line="300" w:lineRule="auto"/>
              <w:rPr>
                <w:rFonts w:ascii="Times New Roman" w:eastAsia="ＭＳ ゴシック" w:hAnsi="Times New Roman"/>
                <w:strike/>
                <w:sz w:val="18"/>
                <w:szCs w:val="18"/>
              </w:rPr>
            </w:pPr>
            <w:r>
              <w:rPr>
                <w:rFonts w:ascii="Times New Roman" w:eastAsia="ＭＳ ゴシック" w:hAnsi="Times New Roman"/>
                <w:sz w:val="18"/>
                <w:szCs w:val="18"/>
              </w:rPr>
              <w:t>Replacing plugs and chains in the bathroom and elsewhere</w:t>
            </w:r>
          </w:p>
        </w:tc>
        <w:tc>
          <w:tcPr>
            <w:tcW w:w="3544" w:type="dxa"/>
          </w:tcPr>
          <w:p w:rsidR="009F66CC" w:rsidRDefault="009F66CC">
            <w:pPr>
              <w:spacing w:line="300" w:lineRule="auto"/>
              <w:rPr>
                <w:rFonts w:ascii="Times New Roman" w:eastAsia="ＭＳ ゴシック" w:hAnsi="Times New Roman"/>
                <w:sz w:val="18"/>
                <w:szCs w:val="18"/>
              </w:rPr>
            </w:pPr>
          </w:p>
        </w:tc>
      </w:tr>
      <w:tr w:rsidR="009F66CC">
        <w:tc>
          <w:tcPr>
            <w:tcW w:w="3260" w:type="dxa"/>
            <w:tcBorders>
              <w:bottom w:val="single" w:sz="4" w:space="0" w:color="auto"/>
            </w:tcBorders>
          </w:tcPr>
          <w:p w:rsidR="009F66CC" w:rsidRDefault="00E95C26">
            <w:pPr>
              <w:spacing w:line="300" w:lineRule="auto"/>
              <w:rPr>
                <w:rFonts w:ascii="Times New Roman" w:eastAsia="ＭＳ ゴシック" w:hAnsi="Times New Roman"/>
                <w:sz w:val="18"/>
                <w:szCs w:val="18"/>
              </w:rPr>
            </w:pPr>
            <w:r>
              <w:rPr>
                <w:rFonts w:ascii="Times New Roman" w:eastAsia="ＭＳ ゴシック" w:hAnsi="Times New Roman"/>
                <w:sz w:val="18"/>
                <w:szCs w:val="18"/>
              </w:rPr>
              <w:t>Replacing light bulbs and fluorescent lamps</w:t>
            </w:r>
          </w:p>
        </w:tc>
        <w:tc>
          <w:tcPr>
            <w:tcW w:w="3544" w:type="dxa"/>
            <w:tcBorders>
              <w:bottom w:val="single" w:sz="4" w:space="0" w:color="auto"/>
            </w:tcBorders>
          </w:tcPr>
          <w:p w:rsidR="009F66CC" w:rsidRDefault="009F66CC">
            <w:pPr>
              <w:spacing w:line="300" w:lineRule="auto"/>
              <w:rPr>
                <w:rFonts w:ascii="Times New Roman" w:eastAsia="ＭＳ ゴシック" w:hAnsi="Times New Roman"/>
                <w:sz w:val="18"/>
                <w:szCs w:val="18"/>
              </w:rPr>
            </w:pPr>
          </w:p>
        </w:tc>
      </w:tr>
      <w:tr w:rsidR="009F66CC">
        <w:tc>
          <w:tcPr>
            <w:tcW w:w="3260" w:type="dxa"/>
            <w:tcBorders>
              <w:left w:val="single" w:sz="4" w:space="0" w:color="auto"/>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c>
          <w:tcPr>
            <w:tcW w:w="3544" w:type="dxa"/>
            <w:tcBorders>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r>
      <w:tr w:rsidR="009F66CC">
        <w:tc>
          <w:tcPr>
            <w:tcW w:w="326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9F66CC" w:rsidRDefault="009F66CC">
            <w:pPr>
              <w:spacing w:line="300" w:lineRule="auto"/>
              <w:rPr>
                <w:rFonts w:ascii="Times New Roman" w:eastAsia="ＭＳ ゴシック" w:hAnsi="Times New Roman"/>
                <w:sz w:val="18"/>
                <w:szCs w:val="18"/>
              </w:rPr>
            </w:pPr>
          </w:p>
        </w:tc>
      </w:tr>
    </w:tbl>
    <w:p w:rsidR="009F66CC" w:rsidRDefault="009F66CC">
      <w:pPr>
        <w:rPr>
          <w:rFonts w:ascii="Times New Roman" w:eastAsia="ＭＳ ゴシック" w:hAnsi="Times New Roman"/>
          <w:sz w:val="18"/>
          <w:szCs w:val="18"/>
        </w:rPr>
      </w:pPr>
    </w:p>
    <w:p w:rsidR="009F66CC" w:rsidRDefault="00E95C26">
      <w:pPr>
        <w:widowControl/>
        <w:jc w:val="left"/>
        <w:rPr>
          <w:rFonts w:ascii="Times New Roman" w:eastAsia="ＭＳ ゴシック" w:hAnsi="Times New Roman"/>
          <w:sz w:val="18"/>
          <w:szCs w:val="18"/>
        </w:rPr>
      </w:pPr>
      <w:r>
        <w:rPr>
          <w:rFonts w:ascii="Times New Roman" w:eastAsia="ＭＳ ゴシック" w:hAnsi="Times New Roman"/>
          <w:sz w:val="18"/>
          <w:szCs w:val="18"/>
        </w:rPr>
        <w:br w:type="page"/>
      </w:r>
    </w:p>
    <w:p w:rsidR="009F66CC" w:rsidRDefault="00E95C26">
      <w:pPr>
        <w:rPr>
          <w:rFonts w:ascii="Times New Roman" w:eastAsia="ＭＳ ゴシック" w:hAnsi="Times New Roman"/>
          <w:sz w:val="18"/>
          <w:szCs w:val="18"/>
        </w:rPr>
      </w:pPr>
      <w:r>
        <w:rPr>
          <w:rFonts w:ascii="Times New Roman" w:eastAsia="ＭＳ ゴシック" w:hAnsi="Times New Roman"/>
          <w:sz w:val="18"/>
          <w:szCs w:val="18"/>
        </w:rPr>
        <w:lastRenderedPageBreak/>
        <w:t>Table 5 (related to Article 15)</w:t>
      </w:r>
    </w:p>
    <w:tbl>
      <w:tblPr>
        <w:tblStyle w:val="a3"/>
        <w:tblW w:w="9781" w:type="dxa"/>
        <w:tblInd w:w="340" w:type="dxa"/>
        <w:tblLayout w:type="fixed"/>
        <w:tblLook w:val="04A0" w:firstRow="1" w:lastRow="0" w:firstColumn="1" w:lastColumn="0" w:noHBand="0" w:noVBand="1"/>
      </w:tblPr>
      <w:tblGrid>
        <w:gridCol w:w="9781"/>
      </w:tblGrid>
      <w:tr w:rsidR="009F66CC">
        <w:trPr>
          <w:trHeight w:val="13286"/>
        </w:trPr>
        <w:tc>
          <w:tcPr>
            <w:tcW w:w="9781" w:type="dxa"/>
          </w:tcPr>
          <w:p w:rsidR="009F66CC" w:rsidRDefault="00E95C26">
            <w:pPr>
              <w:snapToGrid w:val="0"/>
              <w:rPr>
                <w:rFonts w:ascii="Times New Roman" w:eastAsia="ＭＳ ゴシック" w:hAnsi="Times New Roman"/>
                <w:b/>
                <w:bCs/>
                <w:sz w:val="18"/>
                <w:szCs w:val="18"/>
              </w:rPr>
            </w:pPr>
            <w:r>
              <w:rPr>
                <w:rFonts w:ascii="Times New Roman" w:eastAsia="ＭＳ ゴシック" w:hAnsi="Times New Roman"/>
                <w:b/>
                <w:bCs/>
                <w:sz w:val="18"/>
                <w:szCs w:val="18"/>
              </w:rPr>
              <w:t>Conditions of restoration to original condition</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Except as stipulated under “Exceptional Special Provisions” under II below, the conditions of restoration of the Property to its original condition shall conform to the thinking of general principles on restoration of rental residences to their original condition. That is,</w:t>
            </w:r>
          </w:p>
          <w:p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Wear and tear caused by the willful acts or negligence of the Tenant, violation of its duty to perform the due diligence of a good manager, or other use beyond the bounds of ordinary methods of use shall be paid for by the Tenant. However, the Tenant shall not be required to pay for damage due to earthquakes or other cases of force majeure, damage caused by a third party unrelated to the Tenant, such as upstairs residents, or similar damage.</w:t>
            </w:r>
          </w:p>
          <w:p w:rsidR="009F66CC" w:rsidRDefault="00E95C26">
            <w:pPr>
              <w:pStyle w:val="a6"/>
              <w:numPr>
                <w:ilvl w:val="0"/>
                <w:numId w:val="27"/>
              </w:numPr>
              <w:snapToGrid w:val="0"/>
              <w:ind w:leftChars="0"/>
              <w:rPr>
                <w:rFonts w:ascii="Times New Roman" w:eastAsia="ＭＳ ゴシック" w:hAnsi="Times New Roman"/>
                <w:sz w:val="18"/>
                <w:szCs w:val="18"/>
              </w:rPr>
            </w:pPr>
            <w:r>
              <w:rPr>
                <w:rFonts w:ascii="Times New Roman" w:eastAsia="ＭＳ ゴシック" w:hAnsi="Times New Roman"/>
                <w:sz w:val="18"/>
                <w:szCs w:val="18"/>
              </w:rPr>
              <w:t>The Landlord shall pay for natural deterioration and wear and tear (aging) of the building, facilities, etc. and wear and tear arising from normal use by the Tenant (ordinary wear and tear).</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While the specific details of the above shall be as stipulated in Table 1 and Table 2 to “Trouble Regarding Restoration to Original Condition and Related Guidelines (2nd Ed.)” issued by the Ministry of Land, Infrastructure, Transport and Tourism, they are summarized under I below.</w:t>
            </w:r>
          </w:p>
          <w:p w:rsidR="009F66CC" w:rsidRDefault="009F66CC">
            <w:pPr>
              <w:snapToGrid w:val="0"/>
              <w:rPr>
                <w:rFonts w:ascii="Times New Roman" w:eastAsia="ＭＳ ゴシック" w:hAnsi="Times New Roman"/>
                <w:sz w:val="18"/>
                <w:szCs w:val="18"/>
              </w:rPr>
            </w:pPr>
          </w:p>
          <w:p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 Conditions of restoration of the Property to its original condition</w:t>
            </w:r>
          </w:p>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(However, where an agreement has been reached as described under II, Exceptional Special Provisions, below regarding details in violation of Article 90 of the Civil Code and Article 8, Article 8-2, Article 9, and Article 10 of the Consumer Contract Act, the content thereof shall apply.)</w:t>
            </w:r>
          </w:p>
          <w:p w:rsidR="009F66CC" w:rsidRDefault="009F66CC">
            <w:pPr>
              <w:snapToGrid w:val="0"/>
              <w:rPr>
                <w:rFonts w:ascii="Times New Roman" w:eastAsia="ＭＳ ゴシック" w:hAnsi="Times New Roman"/>
                <w:sz w:val="18"/>
                <w:szCs w:val="18"/>
              </w:rPr>
            </w:pPr>
          </w:p>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 xml:space="preserve"> 1. Landlord’s and Tenant’s responsibilities for repairs</w:t>
            </w:r>
          </w:p>
          <w:tbl>
            <w:tblPr>
              <w:tblStyle w:val="a3"/>
              <w:tblW w:w="0" w:type="auto"/>
              <w:jc w:val="center"/>
              <w:tblLayout w:type="fixed"/>
              <w:tblLook w:val="04A0" w:firstRow="1" w:lastRow="0" w:firstColumn="1" w:lastColumn="0" w:noHBand="0" w:noVBand="1"/>
            </w:tblPr>
            <w:tblGrid>
              <w:gridCol w:w="4536"/>
              <w:gridCol w:w="4536"/>
            </w:tblGrid>
            <w:tr w:rsidR="009F66CC">
              <w:trPr>
                <w:jc w:val="center"/>
              </w:trPr>
              <w:tc>
                <w:tcPr>
                  <w:tcW w:w="4536" w:type="dxa"/>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Landlord’s responsibility</w:t>
                  </w:r>
                </w:p>
              </w:tc>
              <w:tc>
                <w:tcPr>
                  <w:tcW w:w="4536" w:type="dxa"/>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Tenant’s responsibility</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Floors (tatami, flooring, carpet, etc.)</w:t>
                  </w:r>
                </w:p>
              </w:tc>
            </w:tr>
            <w:tr w:rsidR="009F66CC">
              <w:trPr>
                <w:jc w:val="center"/>
              </w:trPr>
              <w:tc>
                <w:tcPr>
                  <w:tcW w:w="4536" w:type="dxa"/>
                </w:tcPr>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Flipping over and resurfacing of tatami mats (for use by the next tenant in cases free of any particular damage)</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Waxing flooring</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Dents and traces of furniture on floors and carpets</w:t>
                  </w:r>
                </w:p>
                <w:p w:rsidR="009F66CC" w:rsidRDefault="00E95C26">
                  <w:pPr>
                    <w:pStyle w:val="a6"/>
                    <w:numPr>
                      <w:ilvl w:val="0"/>
                      <w:numId w:val="28"/>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Discoloration of tatami mats and fading of flooring (due to sunlight, rain leaks resulting from structural flaws in the building, etc.)</w:t>
                  </w:r>
                </w:p>
              </w:tc>
              <w:tc>
                <w:tcPr>
                  <w:tcW w:w="4536" w:type="dxa"/>
                </w:tcPr>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Carpet stains due to spilled drinks etc., mold (due to causes such as insufficient care after a spill)</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Rust marks beneath the refrigerator (soiling or other damage to the floor due to failure to address rust)</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Scratches resulting from moving in or out or similar acts</w:t>
                  </w:r>
                </w:p>
                <w:p w:rsidR="009F66CC" w:rsidRDefault="00E95C26">
                  <w:pPr>
                    <w:pStyle w:val="a6"/>
                    <w:numPr>
                      <w:ilvl w:val="0"/>
                      <w:numId w:val="29"/>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Fading of flooring (due to rain water entering the Property as a result of carelessness by the Tenant)</w:t>
                  </w:r>
                </w:p>
              </w:tc>
            </w:tr>
            <w:tr w:rsidR="009F66CC">
              <w:trPr>
                <w:trHeight w:val="240"/>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Walls, ceilings (cloth etc.)</w:t>
                  </w:r>
                </w:p>
              </w:tc>
            </w:tr>
            <w:tr w:rsidR="009F66CC">
              <w:trPr>
                <w:jc w:val="center"/>
              </w:trPr>
              <w:tc>
                <w:tcPr>
                  <w:tcW w:w="4536" w:type="dxa"/>
                </w:tcPr>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Darkening of wall surfaces behind TVs, refrigerators, etc. (so-called electrical burns)</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Traces of posters and pictures on the walls</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Holes in the walls etc. due to thumbtacks, pins, etc. (to an extent that does not require replacement of the underlying boards)</w:t>
                  </w:r>
                </w:p>
                <w:p w:rsidR="009F66CC" w:rsidRDefault="00E95C26" w:rsidP="007035E1">
                  <w:pPr>
                    <w:pStyle w:val="a6"/>
                    <w:numPr>
                      <w:ilvl w:val="0"/>
                      <w:numId w:val="30"/>
                    </w:numPr>
                    <w:snapToGrid w:val="0"/>
                    <w:ind w:leftChars="0" w:left="269" w:hangingChars="150" w:hanging="269"/>
                    <w:jc w:val="left"/>
                    <w:rPr>
                      <w:rFonts w:ascii="Times New Roman" w:eastAsia="ＭＳ ゴシック" w:hAnsi="Times New Roman"/>
                      <w:sz w:val="16"/>
                      <w:szCs w:val="16"/>
                    </w:rPr>
                  </w:pPr>
                  <w:r>
                    <w:rPr>
                      <w:rFonts w:ascii="Times New Roman" w:eastAsia="ＭＳ ゴシック" w:hAnsi="Times New Roman"/>
                      <w:sz w:val="16"/>
                      <w:szCs w:val="16"/>
                    </w:rPr>
                    <w:t>Screw holes and traces on the walls due to installation of air-conditioning (property of the Tenant)</w:t>
                  </w:r>
                </w:p>
                <w:p w:rsidR="009F66CC" w:rsidRDefault="00E95C26">
                  <w:pPr>
                    <w:pStyle w:val="a6"/>
                    <w:numPr>
                      <w:ilvl w:val="0"/>
                      <w:numId w:val="30"/>
                    </w:numPr>
                    <w:snapToGrid w:val="0"/>
                    <w:ind w:leftChars="0" w:left="246" w:hanging="246"/>
                    <w:rPr>
                      <w:rFonts w:ascii="Times New Roman" w:eastAsia="ＭＳ ゴシック" w:hAnsi="Times New Roman"/>
                      <w:sz w:val="16"/>
                      <w:szCs w:val="16"/>
                    </w:rPr>
                  </w:pPr>
                  <w:r>
                    <w:rPr>
                      <w:rFonts w:ascii="Times New Roman" w:eastAsia="ＭＳ ゴシック" w:hAnsi="Times New Roman"/>
                      <w:sz w:val="16"/>
                      <w:szCs w:val="16"/>
                    </w:rPr>
                    <w:t>Cloth discoloration (due to natural causes such as sunlight)</w:t>
                  </w:r>
                </w:p>
              </w:tc>
              <w:tc>
                <w:tcPr>
                  <w:tcW w:w="4536" w:type="dxa"/>
                </w:tcPr>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Kitchen soiling due to negligence in everyday cleaning by the Tenant (adherence of soot or oil due to poor cleanup after use)</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Mold or stains that spread due to a lack of care of the Tenant for condensation (corrosion of walls etc. due to failure to notify the Landlord and failure to take care of condensation through means such as wiping it off)</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Corrosion of walls due to water leaks from a cooler left unaddressed by the Tenant</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Stains and odors from tobacco smoke etc. (cloth discoloration or persistent odors caused by smoking or other causes)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Tack and nail holes in walls etc. (those resulting from hanging heavy articles, to an extent that requires replacement of the underlying boards)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Traces of lighting fixtures installed by the Tenant directly on the ceilings</w:t>
                  </w:r>
                </w:p>
                <w:p w:rsidR="009F66CC" w:rsidRDefault="00E95C26">
                  <w:pPr>
                    <w:pStyle w:val="a6"/>
                    <w:numPr>
                      <w:ilvl w:val="0"/>
                      <w:numId w:val="31"/>
                    </w:numPr>
                    <w:snapToGrid w:val="0"/>
                    <w:ind w:leftChars="0" w:left="218" w:hanging="218"/>
                    <w:rPr>
                      <w:rFonts w:ascii="Times New Roman" w:eastAsia="ＭＳ ゴシック" w:hAnsi="Times New Roman"/>
                      <w:sz w:val="16"/>
                      <w:szCs w:val="16"/>
                    </w:rPr>
                  </w:pPr>
                  <w:r>
                    <w:rPr>
                      <w:rFonts w:ascii="Times New Roman" w:eastAsia="ＭＳ ゴシック" w:hAnsi="Times New Roman"/>
                      <w:sz w:val="16"/>
                      <w:szCs w:val="16"/>
                    </w:rPr>
                    <w:t>Intentional damage such as graffiti</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lang w:eastAsia="zh-TW"/>
                    </w:rPr>
                  </w:pPr>
                  <w:r>
                    <w:rPr>
                      <w:rFonts w:ascii="Times New Roman" w:eastAsia="ＭＳ ゴシック" w:hAnsi="Times New Roman"/>
                      <w:sz w:val="16"/>
                      <w:szCs w:val="16"/>
                      <w:lang w:eastAsia="zh-TW"/>
                    </w:rPr>
                    <w:t>Fixtures etc., sliding doors, pillars etc.</w:t>
                  </w:r>
                </w:p>
              </w:tc>
            </w:tr>
            <w:tr w:rsidR="009F66CC">
              <w:trPr>
                <w:jc w:val="center"/>
              </w:trPr>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Replacement of screens (for use by the next tenant in cases free of any particular damage)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Glass damaged by earthquakes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Breakage of wired glass (natural breakage due to the structure thereof)</w:t>
                  </w:r>
                </w:p>
              </w:tc>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Scratches to pillars etc. and odors caused by a pet (scratches to pillars, cloth, etc. or persistent odors caused by a pet)</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Intentional damage such as graffiti</w:t>
                  </w:r>
                </w:p>
              </w:tc>
            </w:tr>
            <w:tr w:rsidR="009F66CC">
              <w:trPr>
                <w:jc w:val="center"/>
              </w:trPr>
              <w:tc>
                <w:tcPr>
                  <w:tcW w:w="9072" w:type="dxa"/>
                  <w:gridSpan w:val="2"/>
                  <w:vAlign w:val="center"/>
                </w:tcPr>
                <w:p w:rsidR="009F66CC" w:rsidRDefault="00E95C26">
                  <w:pPr>
                    <w:snapToGrid w:val="0"/>
                    <w:jc w:val="center"/>
                    <w:rPr>
                      <w:rFonts w:ascii="Times New Roman" w:eastAsia="ＭＳ ゴシック" w:hAnsi="Times New Roman"/>
                      <w:sz w:val="16"/>
                      <w:szCs w:val="18"/>
                    </w:rPr>
                  </w:pPr>
                  <w:r>
                    <w:rPr>
                      <w:rFonts w:ascii="Times New Roman" w:eastAsia="ＭＳ ゴシック" w:hAnsi="Times New Roman"/>
                      <w:sz w:val="16"/>
                      <w:szCs w:val="16"/>
                    </w:rPr>
                    <w:t>Facilities etc.</w:t>
                  </w:r>
                </w:p>
              </w:tc>
            </w:tr>
            <w:tr w:rsidR="009F66CC">
              <w:trPr>
                <w:jc w:val="center"/>
              </w:trPr>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Thorough house cleaning by a professional service (when the Tenant has conducted regular cleaning)</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Internal cleaning of air-conditioning (free from persistent odors such as those from tobacco smoke)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Disinfection (kitchen, toilets)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bathtub, bathtub cover, etc. (for use by the next tenant in cases free of damage etc.)</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Replacement of locks and keys (in cases free of lock damage or loss of keys)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6. Damaged or unusable equipment or machinery (due to useful life of machinery)</w:t>
                  </w:r>
                </w:p>
              </w:tc>
              <w:tc>
                <w:tcPr>
                  <w:tcW w:w="4536" w:type="dxa"/>
                </w:tcPr>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1. Oil soiling and soot in location of gas stove, vent, etc. (soiling resulting from failure of the Tenant to clean and care for such facilities)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2. Incrustation, mold, etc. in bath, toilet, or bathroom sink(soiling resulting from failure of the Tenant to clean and care for such facilities)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3. Damage to facilities due to inappropriate everyday care or misuse</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4. Replacement of locks and keys due to lock damage or loss of keys</w:t>
                  </w:r>
                </w:p>
                <w:p w:rsidR="009F66CC" w:rsidRDefault="00E95C26">
                  <w:pPr>
                    <w:snapToGrid w:val="0"/>
                    <w:ind w:left="179" w:hangingChars="100" w:hanging="179"/>
                    <w:rPr>
                      <w:rFonts w:ascii="Times New Roman" w:eastAsia="ＭＳ ゴシック" w:hAnsi="Times New Roman"/>
                      <w:sz w:val="16"/>
                      <w:szCs w:val="16"/>
                    </w:rPr>
                  </w:pPr>
                  <w:r>
                    <w:rPr>
                      <w:rFonts w:ascii="Times New Roman" w:eastAsia="ＭＳ ゴシック" w:hAnsi="Times New Roman"/>
                      <w:sz w:val="16"/>
                      <w:szCs w:val="16"/>
                    </w:rPr>
                    <w:t>5. Weeds in the garden of a detached house</w:t>
                  </w:r>
                </w:p>
              </w:tc>
            </w:tr>
          </w:tbl>
          <w:p w:rsidR="009F66CC" w:rsidRDefault="009F66CC">
            <w:pPr>
              <w:snapToGrid w:val="0"/>
              <w:rPr>
                <w:rFonts w:ascii="Times New Roman" w:eastAsia="ＭＳ ゴシック" w:hAnsi="Times New Roman"/>
                <w:sz w:val="18"/>
                <w:szCs w:val="18"/>
              </w:rPr>
            </w:pPr>
          </w:p>
        </w:tc>
      </w:tr>
    </w:tbl>
    <w:p w:rsidR="009F66CC" w:rsidRDefault="009F66CC">
      <w:pPr>
        <w:outlineLvl w:val="0"/>
        <w:rPr>
          <w:rFonts w:ascii="Times New Roman" w:eastAsia="ＭＳ ゴシック" w:hAnsi="Times New Roman"/>
        </w:rPr>
      </w:pPr>
    </w:p>
    <w:tbl>
      <w:tblPr>
        <w:tblStyle w:val="a3"/>
        <w:tblW w:w="9781" w:type="dxa"/>
        <w:tblInd w:w="340" w:type="dxa"/>
        <w:tblLayout w:type="fixed"/>
        <w:tblLook w:val="04A0" w:firstRow="1" w:lastRow="0" w:firstColumn="1" w:lastColumn="0" w:noHBand="0" w:noVBand="1"/>
      </w:tblPr>
      <w:tblGrid>
        <w:gridCol w:w="9781"/>
      </w:tblGrid>
      <w:tr w:rsidR="009F66CC">
        <w:tc>
          <w:tcPr>
            <w:tcW w:w="9781" w:type="dxa"/>
          </w:tcPr>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t>2. Units of Tenant’s responsibility</w:t>
            </w:r>
          </w:p>
          <w:tbl>
            <w:tblPr>
              <w:tblStyle w:val="a3"/>
              <w:tblW w:w="0" w:type="auto"/>
              <w:jc w:val="center"/>
              <w:tblLayout w:type="fixed"/>
              <w:tblLook w:val="04A0" w:firstRow="1" w:lastRow="0" w:firstColumn="1" w:lastColumn="0" w:noHBand="0" w:noVBand="1"/>
            </w:tblPr>
            <w:tblGrid>
              <w:gridCol w:w="393"/>
              <w:gridCol w:w="567"/>
              <w:gridCol w:w="1417"/>
              <w:gridCol w:w="3294"/>
              <w:gridCol w:w="3402"/>
            </w:tblGrid>
            <w:tr w:rsidR="009F66CC">
              <w:trPr>
                <w:jc w:val="center"/>
              </w:trPr>
              <w:tc>
                <w:tcPr>
                  <w:tcW w:w="960" w:type="dxa"/>
                  <w:gridSpan w:val="2"/>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Subject</w:t>
                  </w:r>
                </w:p>
              </w:tc>
              <w:tc>
                <w:tcPr>
                  <w:tcW w:w="4711" w:type="dxa"/>
                  <w:gridSpan w:val="2"/>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Units of Tenant’s responsibility</w:t>
                  </w:r>
                </w:p>
              </w:tc>
              <w:tc>
                <w:tcPr>
                  <w:tcW w:w="3402" w:type="dxa"/>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Consideration of passage of time etc.</w:t>
                  </w:r>
                </w:p>
              </w:tc>
            </w:tr>
            <w:tr w:rsidR="009F66CC">
              <w:trPr>
                <w:jc w:val="center"/>
              </w:trPr>
              <w:tc>
                <w:tcPr>
                  <w:tcW w:w="393" w:type="dxa"/>
                  <w:vMerge w:val="restart"/>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Floors</w:t>
                  </w:r>
                </w:p>
              </w:tc>
              <w:tc>
                <w:tcPr>
                  <w:tcW w:w="567" w:type="dxa"/>
                  <w:vMerge w:val="restart"/>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Tatami mats</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mat.</w:t>
                  </w:r>
                </w:p>
                <w:p w:rsidR="009F66CC" w:rsidRDefault="00E95C26">
                  <w:pPr>
                    <w:snapToGrid w:val="0"/>
                    <w:outlineLvl w:val="0"/>
                    <w:rPr>
                      <w:rFonts w:ascii="Times New Roman" w:eastAsia="ＭＳ ゴシック" w:hAnsi="Times New Roman"/>
                      <w:sz w:val="16"/>
                      <w:szCs w:val="16"/>
                    </w:rPr>
                  </w:pPr>
                  <w:r>
                    <w:rPr>
                      <w:rFonts w:ascii="Times New Roman" w:eastAsia="ＭＳ ゴシック" w:hAnsi="Times New Roman"/>
                      <w:sz w:val="16"/>
                      <w:szCs w:val="16"/>
                    </w:rPr>
                    <w:t>If multiple mats are damaged, the number of damaged mats (flipping or resurfacing determined depending on extent of damage)</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mat surfaces)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jc w:val="center"/>
              </w:trPr>
              <w:tc>
                <w:tcPr>
                  <w:tcW w:w="393" w:type="dxa"/>
                  <w:vMerge/>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Carpeting</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Cushion flooring</w:t>
                  </w:r>
                </w:p>
              </w:tc>
              <w:tc>
                <w:tcPr>
                  <w:tcW w:w="3294"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(Tatami floors, carpeting, cushion flooring)</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trPr>
                <w:jc w:val="center"/>
              </w:trPr>
              <w:tc>
                <w:tcPr>
                  <w:tcW w:w="393" w:type="dxa"/>
                  <w:vMerge/>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Flooring</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In principle, per square meter</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damaged in multiple spots, entire room</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(Flooring)</w:t>
                  </w:r>
                </w:p>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No consideration for passage of time in repairs.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(When replacing flooring due to damage in its entirety, share of costs calculated based on a residual value of 1 yen after the useful life of the building.)</w:t>
                  </w:r>
                </w:p>
              </w:tc>
            </w:tr>
            <w:tr w:rsidR="009F66CC">
              <w:trPr>
                <w:jc w:val="center"/>
              </w:trPr>
              <w:tc>
                <w:tcPr>
                  <w:tcW w:w="393" w:type="dxa"/>
                  <w:vMerge w:val="restart"/>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Walls, ceilings (cloth)</w:t>
                  </w:r>
                </w:p>
              </w:tc>
              <w:tc>
                <w:tcPr>
                  <w:tcW w:w="567" w:type="dxa"/>
                  <w:vMerge w:val="restart"/>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Walls (cloth)</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While per square meter is preferable, when unavoidable the Tenant shall pay the cost of replacement for the entire surface of the wall including the portion damaged by the Tenant.</w:t>
                  </w:r>
                </w:p>
              </w:tc>
              <w:tc>
                <w:tcPr>
                  <w:tcW w:w="3402" w:type="dxa"/>
                  <w:vMerge w:val="restart"/>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(Walls [cloth])</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based on a residual value of 1 yen after 6 years.</w:t>
                  </w:r>
                </w:p>
              </w:tc>
            </w:tr>
            <w:tr w:rsidR="009F66CC">
              <w:trPr>
                <w:jc w:val="center"/>
              </w:trPr>
              <w:tc>
                <w:tcPr>
                  <w:tcW w:w="393" w:type="dxa"/>
                  <w:vMerge/>
                  <w:tcBorders>
                    <w:bottom w:val="single" w:sz="4" w:space="0" w:color="auto"/>
                  </w:tcBorders>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cBorders>
                    <w:bottom w:val="single" w:sz="4" w:space="0" w:color="auto"/>
                  </w:tcBorders>
                  <w:textDirection w:val="tbRlV"/>
                  <w:vAlign w:val="center"/>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bottom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Stains and odors due to tobacco smoke etc.</w:t>
                  </w:r>
                </w:p>
              </w:tc>
              <w:tc>
                <w:tcPr>
                  <w:tcW w:w="3294" w:type="dxa"/>
                  <w:tcBorders>
                    <w:bottom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It is considered appropriate for the Tenant to pay the cost of cleaning or replacement for the entire room only if the cloth on the entire room is stained or has a persistent odor due to smoking or other causes.</w:t>
                  </w:r>
                </w:p>
              </w:tc>
              <w:tc>
                <w:tcPr>
                  <w:tcW w:w="3402" w:type="dxa"/>
                  <w:vMerge/>
                </w:tcPr>
                <w:p w:rsidR="009F66CC" w:rsidRDefault="009F66CC">
                  <w:pPr>
                    <w:snapToGrid w:val="0"/>
                    <w:outlineLvl w:val="0"/>
                    <w:rPr>
                      <w:rFonts w:ascii="Times New Roman" w:eastAsia="ＭＳ ゴシック" w:hAnsi="Times New Roman"/>
                      <w:sz w:val="16"/>
                    </w:rPr>
                  </w:pPr>
                </w:p>
              </w:tc>
            </w:tr>
            <w:tr w:rsidR="009F66CC">
              <w:trPr>
                <w:trHeight w:val="634"/>
                <w:jc w:val="center"/>
              </w:trPr>
              <w:tc>
                <w:tcPr>
                  <w:tcW w:w="393"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Fixtures, pillars</w:t>
                  </w:r>
                </w:p>
              </w:tc>
              <w:tc>
                <w:tcPr>
                  <w:tcW w:w="567" w:type="dxa"/>
                  <w:vMerge w:val="restart"/>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damaged portions</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Sliding doors</w:t>
                  </w:r>
                </w:p>
              </w:tc>
              <w:tc>
                <w:tcPr>
                  <w:tcW w:w="329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door</w:t>
                  </w:r>
                </w:p>
              </w:tc>
              <w:tc>
                <w:tcPr>
                  <w:tcW w:w="3402" w:type="dxa"/>
                  <w:tcBorders>
                    <w:left w:val="single" w:sz="4" w:space="0" w:color="000000" w:themeColor="text1"/>
                  </w:tcBorders>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paper)</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trHeight w:val="624"/>
                <w:jc w:val="center"/>
              </w:trPr>
              <w:tc>
                <w:tcPr>
                  <w:tcW w:w="393"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center"/>
                </w:tcPr>
                <w:p w:rsidR="009F66CC" w:rsidRDefault="009F66CC">
                  <w:pPr>
                    <w:snapToGrid w:val="0"/>
                    <w:jc w:val="center"/>
                    <w:outlineLvl w:val="0"/>
                    <w:rPr>
                      <w:rFonts w:ascii="Times New Roman" w:eastAsia="ＭＳ ゴシック" w:hAnsi="Times New Roman"/>
                      <w:sz w:val="16"/>
                    </w:rPr>
                  </w:pPr>
                </w:p>
              </w:tc>
              <w:tc>
                <w:tcPr>
                  <w:tcW w:w="567" w:type="dxa"/>
                  <w:vMerge/>
                  <w:tcBorders>
                    <w:top w:val="single" w:sz="4" w:space="0" w:color="auto"/>
                    <w:left w:val="single" w:sz="4" w:space="0" w:color="000000" w:themeColor="text1"/>
                    <w:bottom w:val="single" w:sz="4" w:space="0" w:color="auto"/>
                    <w:right w:val="single" w:sz="4" w:space="0" w:color="000000" w:themeColor="text1"/>
                  </w:tcBorders>
                  <w:textDirection w:val="tbRlV"/>
                  <w:vAlign w:val="bottom"/>
                </w:tcPr>
                <w:p w:rsidR="009F66CC" w:rsidRDefault="009F66CC">
                  <w:pPr>
                    <w:snapToGrid w:val="0"/>
                    <w:spacing w:line="160" w:lineRule="exact"/>
                    <w:jc w:val="center"/>
                    <w:outlineLvl w:val="0"/>
                    <w:rPr>
                      <w:rFonts w:ascii="Times New Roman" w:eastAsia="ＭＳ ゴシック" w:hAnsi="Times New Roman"/>
                      <w:sz w:val="16"/>
                    </w:rPr>
                  </w:pPr>
                </w:p>
              </w:tc>
              <w:tc>
                <w:tcPr>
                  <w:tcW w:w="1417" w:type="dxa"/>
                  <w:tcBorders>
                    <w:top w:val="single" w:sz="4" w:space="0" w:color="000000" w:themeColor="text1"/>
                    <w:left w:val="single" w:sz="4" w:space="0" w:color="000000" w:themeColor="text1"/>
                    <w:bottom w:val="single" w:sz="4" w:space="0" w:color="auto"/>
                    <w:right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Pillars</w:t>
                  </w:r>
                </w:p>
              </w:tc>
              <w:tc>
                <w:tcPr>
                  <w:tcW w:w="3294" w:type="dxa"/>
                  <w:tcBorders>
                    <w:top w:val="single" w:sz="4" w:space="0" w:color="000000" w:themeColor="text1"/>
                    <w:left w:val="single" w:sz="4" w:space="0" w:color="auto"/>
                    <w:bottom w:val="single" w:sz="4" w:space="0" w:color="auto"/>
                    <w:right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pillar</w:t>
                  </w:r>
                </w:p>
              </w:tc>
              <w:tc>
                <w:tcPr>
                  <w:tcW w:w="3402" w:type="dxa"/>
                  <w:tcBorders>
                    <w:left w:val="single" w:sz="4" w:space="0" w:color="auto"/>
                  </w:tcBorders>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 xml:space="preserve">(Sliding doors, </w:t>
                  </w:r>
                  <w:r>
                    <w:rPr>
                      <w:rFonts w:ascii="Times New Roman" w:eastAsia="ＭＳ ゴシック" w:hAnsi="Times New Roman"/>
                      <w:i/>
                      <w:sz w:val="16"/>
                      <w:szCs w:val="16"/>
                    </w:rPr>
                    <w:t>shoji</w:t>
                  </w:r>
                  <w:r>
                    <w:rPr>
                      <w:rFonts w:ascii="Times New Roman" w:eastAsia="ＭＳ ゴシック" w:hAnsi="Times New Roman"/>
                      <w:sz w:val="16"/>
                      <w:szCs w:val="16"/>
                    </w:rPr>
                    <w:t xml:space="preserve"> fixtures; pillars)</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w:t>
                  </w:r>
                </w:p>
              </w:tc>
            </w:tr>
            <w:tr w:rsidR="009F66CC">
              <w:trPr>
                <w:cantSplit/>
                <w:trHeight w:val="625"/>
                <w:jc w:val="center"/>
              </w:trPr>
              <w:tc>
                <w:tcPr>
                  <w:tcW w:w="393" w:type="dxa"/>
                  <w:vMerge w:val="restart"/>
                  <w:tcBorders>
                    <w:top w:val="single" w:sz="4" w:space="0" w:color="auto"/>
                  </w:tcBorders>
                  <w:textDirection w:val="tbRlV"/>
                  <w:vAlign w:val="center"/>
                </w:tcPr>
                <w:p w:rsidR="009F66CC" w:rsidRDefault="00E95C26">
                  <w:pPr>
                    <w:snapToGrid w:val="0"/>
                    <w:jc w:val="center"/>
                    <w:outlineLvl w:val="0"/>
                    <w:rPr>
                      <w:rFonts w:ascii="Times New Roman" w:eastAsia="ＭＳ ゴシック" w:hAnsi="Times New Roman"/>
                      <w:sz w:val="16"/>
                    </w:rPr>
                  </w:pPr>
                  <w:r>
                    <w:rPr>
                      <w:rFonts w:ascii="Times New Roman" w:eastAsia="ＭＳ ゴシック" w:hAnsi="Times New Roman"/>
                      <w:sz w:val="16"/>
                    </w:rPr>
                    <w:t>Facilities, etc.</w:t>
                  </w:r>
                </w:p>
              </w:tc>
              <w:tc>
                <w:tcPr>
                  <w:tcW w:w="567" w:type="dxa"/>
                  <w:tcBorders>
                    <w:top w:val="single" w:sz="4" w:space="0" w:color="auto"/>
                  </w:tcBorders>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Repairs to facilities</w:t>
                  </w:r>
                </w:p>
              </w:tc>
              <w:tc>
                <w:tcPr>
                  <w:tcW w:w="1417" w:type="dxa"/>
                  <w:tcBorders>
                    <w:top w:val="single" w:sz="4" w:space="0" w:color="auto"/>
                  </w:tcBorders>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Equipment and machinery</w:t>
                  </w:r>
                </w:p>
              </w:tc>
              <w:tc>
                <w:tcPr>
                  <w:tcW w:w="3294" w:type="dxa"/>
                  <w:tcBorders>
                    <w:top w:val="single" w:sz="4" w:space="0" w:color="auto"/>
                  </w:tcBorders>
                  <w:vAlign w:val="center"/>
                </w:tcPr>
                <w:p w:rsidR="009F66CC" w:rsidRDefault="00E95C26">
                  <w:pPr>
                    <w:snapToGrid w:val="0"/>
                    <w:outlineLvl w:val="0"/>
                    <w:rPr>
                      <w:rFonts w:ascii="Times New Roman" w:eastAsia="ＭＳ ゴシック" w:hAnsi="Times New Roman"/>
                      <w:sz w:val="16"/>
                      <w:lang w:eastAsia="zh-TW"/>
                    </w:rPr>
                  </w:pPr>
                  <w:r>
                    <w:rPr>
                      <w:rFonts w:ascii="Times New Roman" w:eastAsia="ＭＳ ゴシック" w:hAnsi="Times New Roman"/>
                      <w:sz w:val="16"/>
                      <w:szCs w:val="16"/>
                      <w:lang w:eastAsia="zh-TW"/>
                    </w:rPr>
                    <w:t>Cost of repaired portion or replacement</w:t>
                  </w:r>
                </w:p>
              </w:tc>
              <w:tc>
                <w:tcPr>
                  <w:tcW w:w="3402"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(Equipment and machinery)</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Share of costs calculated by estimating a straight line (or curve) with a residual value of 1 yen at the end of the useful life.</w:t>
                  </w:r>
                </w:p>
              </w:tc>
            </w:tr>
            <w:tr w:rsidR="009F66CC">
              <w:trPr>
                <w:cantSplit/>
                <w:trHeight w:val="708"/>
                <w:jc w:val="center"/>
              </w:trPr>
              <w:tc>
                <w:tcPr>
                  <w:tcW w:w="393" w:type="dxa"/>
                  <w:vMerge/>
                </w:tcPr>
                <w:p w:rsidR="009F66CC" w:rsidRDefault="009F66CC">
                  <w:pPr>
                    <w:snapToGrid w:val="0"/>
                    <w:outlineLvl w:val="0"/>
                    <w:rPr>
                      <w:rFonts w:ascii="Times New Roman" w:eastAsia="ＭＳ ゴシック" w:hAnsi="Times New Roman"/>
                      <w:sz w:val="16"/>
                    </w:rPr>
                  </w:pPr>
                </w:p>
              </w:tc>
              <w:tc>
                <w:tcPr>
                  <w:tcW w:w="567" w:type="dxa"/>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Return of keys</w:t>
                  </w:r>
                </w:p>
              </w:tc>
              <w:tc>
                <w:tcPr>
                  <w:tcW w:w="1417"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Locks and keys</w:t>
                  </w:r>
                </w:p>
              </w:tc>
              <w:tc>
                <w:tcPr>
                  <w:tcW w:w="3294" w:type="dxa"/>
                  <w:vAlign w:val="center"/>
                </w:tcPr>
                <w:p w:rsidR="009F66CC" w:rsidRDefault="00E95C26">
                  <w:pPr>
                    <w:snapToGrid w:val="0"/>
                    <w:rPr>
                      <w:rFonts w:ascii="Times New Roman" w:eastAsia="ＭＳ ゴシック" w:hAnsi="Times New Roman"/>
                      <w:sz w:val="16"/>
                      <w:szCs w:val="16"/>
                    </w:rPr>
                  </w:pPr>
                  <w:r>
                    <w:rPr>
                      <w:rFonts w:ascii="Times New Roman" w:eastAsia="ＭＳ ゴシック" w:hAnsi="Times New Roman"/>
                      <w:sz w:val="16"/>
                      <w:szCs w:val="16"/>
                    </w:rPr>
                    <w:t>Repaired portion</w:t>
                  </w:r>
                </w:p>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If key lost, includes cylinder replacement</w:t>
                  </w:r>
                </w:p>
              </w:tc>
              <w:tc>
                <w:tcPr>
                  <w:tcW w:w="3402"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in cases of loss of keys. Tenant pays cost of replacement.</w:t>
                  </w:r>
                </w:p>
              </w:tc>
            </w:tr>
            <w:tr w:rsidR="009F66CC">
              <w:trPr>
                <w:cantSplit/>
                <w:trHeight w:val="585"/>
                <w:jc w:val="center"/>
              </w:trPr>
              <w:tc>
                <w:tcPr>
                  <w:tcW w:w="393" w:type="dxa"/>
                  <w:vMerge/>
                </w:tcPr>
                <w:p w:rsidR="009F66CC" w:rsidRDefault="009F66CC">
                  <w:pPr>
                    <w:snapToGrid w:val="0"/>
                    <w:outlineLvl w:val="0"/>
                    <w:rPr>
                      <w:rFonts w:ascii="Times New Roman" w:eastAsia="ＭＳ ゴシック" w:hAnsi="Times New Roman"/>
                      <w:sz w:val="16"/>
                    </w:rPr>
                  </w:pPr>
                </w:p>
              </w:tc>
              <w:tc>
                <w:tcPr>
                  <w:tcW w:w="567" w:type="dxa"/>
                  <w:textDirection w:val="tbRlV"/>
                  <w:vAlign w:val="bottom"/>
                </w:tcPr>
                <w:p w:rsidR="009F66CC" w:rsidRDefault="00E95C26">
                  <w:pPr>
                    <w:snapToGrid w:val="0"/>
                    <w:spacing w:line="160" w:lineRule="exact"/>
                    <w:jc w:val="center"/>
                    <w:outlineLvl w:val="0"/>
                    <w:rPr>
                      <w:rFonts w:ascii="Times New Roman" w:eastAsia="ＭＳ ゴシック" w:hAnsi="Times New Roman"/>
                      <w:sz w:val="16"/>
                    </w:rPr>
                  </w:pPr>
                  <w:r>
                    <w:rPr>
                      <w:rFonts w:ascii="Times New Roman" w:eastAsia="ＭＳ ゴシック" w:hAnsi="Times New Roman"/>
                      <w:sz w:val="16"/>
                    </w:rPr>
                    <w:t>Ordinary cleaning*</w:t>
                  </w:r>
                </w:p>
              </w:tc>
              <w:tc>
                <w:tcPr>
                  <w:tcW w:w="1417" w:type="dxa"/>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rPr>
                    <w:t>Cleaning</w:t>
                  </w:r>
                </w:p>
                <w:p w:rsidR="009F66CC" w:rsidRDefault="00E95C26">
                  <w:pPr>
                    <w:snapToGrid w:val="0"/>
                    <w:ind w:left="1"/>
                    <w:outlineLvl w:val="0"/>
                    <w:rPr>
                      <w:rFonts w:ascii="Times New Roman" w:eastAsia="ＭＳ ゴシック" w:hAnsi="Times New Roman"/>
                      <w:sz w:val="16"/>
                    </w:rPr>
                  </w:pPr>
                  <w:r>
                    <w:rPr>
                      <w:rFonts w:ascii="Times New Roman" w:eastAsia="ＭＳ ゴシック" w:hAnsi="Times New Roman"/>
                      <w:sz w:val="14"/>
                    </w:rPr>
                    <w:t>* Only in cases of neglect of ordinary cleaning and cleaning upon vacating</w:t>
                  </w:r>
                </w:p>
              </w:tc>
              <w:tc>
                <w:tcPr>
                  <w:tcW w:w="3294"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Per portion, or for entire residence</w:t>
                  </w:r>
                </w:p>
              </w:tc>
              <w:tc>
                <w:tcPr>
                  <w:tcW w:w="3402" w:type="dxa"/>
                  <w:vAlign w:val="center"/>
                </w:tcPr>
                <w:p w:rsidR="009F66CC" w:rsidRDefault="00E95C26">
                  <w:pPr>
                    <w:snapToGrid w:val="0"/>
                    <w:outlineLvl w:val="0"/>
                    <w:rPr>
                      <w:rFonts w:ascii="Times New Roman" w:eastAsia="ＭＳ ゴシック" w:hAnsi="Times New Roman"/>
                      <w:sz w:val="16"/>
                    </w:rPr>
                  </w:pPr>
                  <w:r>
                    <w:rPr>
                      <w:rFonts w:ascii="Times New Roman" w:eastAsia="ＭＳ ゴシック" w:hAnsi="Times New Roman"/>
                      <w:sz w:val="16"/>
                      <w:szCs w:val="16"/>
                    </w:rPr>
                    <w:t>No consideration for passage of time. Tenant pays costs of cleaning for relevant portions or the entire residence for which it failed to carry out normal cleaning.</w:t>
                  </w:r>
                </w:p>
              </w:tc>
            </w:tr>
          </w:tbl>
          <w:p w:rsidR="009F66CC" w:rsidRDefault="00E95C26">
            <w:pPr>
              <w:snapToGrid w:val="0"/>
              <w:spacing w:beforeLines="50" w:before="155"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and passage of time for facilities etc. (in cases of depreciation by the straight-line method over useful lives of six and eight years)</w:t>
            </w:r>
          </w:p>
          <w:p w:rsidR="009F66CC" w:rsidRDefault="00E95C26">
            <w:pPr>
              <w:snapToGrid w:val="0"/>
              <w:spacing w:line="240" w:lineRule="exact"/>
              <w:jc w:val="center"/>
              <w:outlineLvl w:val="0"/>
              <w:rPr>
                <w:rFonts w:ascii="Times New Roman" w:eastAsia="ＭＳ ゴシック" w:hAnsi="Times New Roman"/>
                <w:sz w:val="18"/>
              </w:rPr>
            </w:pPr>
            <w:r>
              <w:rPr>
                <w:rFonts w:ascii="Times New Roman" w:eastAsia="ＭＳ ゴシック" w:hAnsi="Times New Roman"/>
                <w:sz w:val="18"/>
              </w:rPr>
              <w:t>Share of costs paid by Tenant (when liable for restoration to original condition)</w:t>
            </w:r>
          </w:p>
          <w:p w:rsidR="009F66CC" w:rsidRDefault="009F66CC">
            <w:pPr>
              <w:snapToGrid w:val="0"/>
              <w:jc w:val="center"/>
              <w:outlineLvl w:val="0"/>
              <w:rPr>
                <w:rFonts w:ascii="Times New Roman" w:eastAsia="ＭＳ ゴシック" w:hAnsi="Times New Roman"/>
              </w:rPr>
            </w:pPr>
          </w:p>
          <w:p w:rsidR="00536FAF" w:rsidRDefault="00536FAF">
            <w:pPr>
              <w:snapToGrid w:val="0"/>
              <w:jc w:val="center"/>
              <w:outlineLvl w:val="0"/>
              <w:rPr>
                <w:rFonts w:ascii="Times New Roman" w:eastAsia="ＭＳ ゴシック" w:hAnsi="Times New Roman"/>
              </w:rPr>
            </w:pPr>
          </w:p>
          <w:p w:rsidR="00536FAF" w:rsidRDefault="00536FAF">
            <w:pPr>
              <w:snapToGrid w:val="0"/>
              <w:jc w:val="center"/>
              <w:outlineLvl w:val="0"/>
              <w:rPr>
                <w:rFonts w:ascii="Times New Roman" w:eastAsia="ＭＳ ゴシック" w:hAnsi="Times New Roman"/>
              </w:rPr>
            </w:pPr>
            <w:r>
              <w:rPr>
                <w:rFonts w:ascii="Times New Roman" w:eastAsia="ＭＳ ゴシック" w:hAnsi="Times New Roman" w:hint="eastAsia"/>
                <w:noProof/>
              </w:rPr>
              <w:drawing>
                <wp:inline distT="0" distB="0" distL="0" distR="0">
                  <wp:extent cx="3526536" cy="179832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英語.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526536" cy="1798320"/>
                          </a:xfrm>
                          <a:prstGeom prst="rect">
                            <a:avLst/>
                          </a:prstGeom>
                        </pic:spPr>
                      </pic:pic>
                    </a:graphicData>
                  </a:graphic>
                </wp:inline>
              </w:drawing>
            </w:r>
          </w:p>
          <w:p w:rsidR="009F66CC" w:rsidRDefault="009F66CC">
            <w:pPr>
              <w:snapToGrid w:val="0"/>
              <w:jc w:val="center"/>
              <w:outlineLvl w:val="0"/>
              <w:rPr>
                <w:rFonts w:ascii="Times New Roman" w:eastAsia="ＭＳ ゴシック" w:hAnsi="Times New Roman"/>
              </w:rPr>
            </w:pPr>
          </w:p>
          <w:p w:rsidR="00536FAF" w:rsidRDefault="00536FAF">
            <w:pPr>
              <w:snapToGrid w:val="0"/>
              <w:jc w:val="center"/>
              <w:outlineLvl w:val="0"/>
              <w:rPr>
                <w:rFonts w:ascii="Times New Roman" w:eastAsia="ＭＳ ゴシック" w:hAnsi="Times New Roman"/>
              </w:rPr>
            </w:pPr>
          </w:p>
          <w:p w:rsidR="00536FAF" w:rsidRDefault="00536FAF">
            <w:pPr>
              <w:snapToGrid w:val="0"/>
              <w:jc w:val="center"/>
              <w:outlineLvl w:val="0"/>
              <w:rPr>
                <w:rFonts w:ascii="Times New Roman" w:eastAsia="ＭＳ ゴシック" w:hAnsi="Times New Roman"/>
              </w:rPr>
            </w:pPr>
          </w:p>
        </w:tc>
      </w:tr>
      <w:tr w:rsidR="009F66CC">
        <w:trPr>
          <w:trHeight w:val="10592"/>
        </w:trPr>
        <w:tc>
          <w:tcPr>
            <w:tcW w:w="9781" w:type="dxa"/>
          </w:tcPr>
          <w:p w:rsidR="009F66CC" w:rsidRDefault="00E95C26">
            <w:pPr>
              <w:snapToGrid w:val="0"/>
              <w:rPr>
                <w:rFonts w:ascii="Times New Roman" w:eastAsia="ＭＳ ゴシック" w:hAnsi="Times New Roman"/>
                <w:sz w:val="18"/>
                <w:szCs w:val="18"/>
              </w:rPr>
            </w:pPr>
            <w:r>
              <w:rPr>
                <w:rFonts w:ascii="Times New Roman" w:eastAsia="ＭＳ ゴシック" w:hAnsi="Times New Roman"/>
                <w:sz w:val="18"/>
                <w:szCs w:val="18"/>
              </w:rPr>
              <w:lastRenderedPageBreak/>
              <w:t xml:space="preserve"> 3 Estimated units for restoration to original condition</w:t>
            </w:r>
          </w:p>
          <w:p w:rsidR="009F66CC" w:rsidRDefault="00E95C26">
            <w:pPr>
              <w:snapToGrid w:val="0"/>
              <w:ind w:leftChars="298" w:left="653" w:rightChars="315" w:right="690"/>
              <w:rPr>
                <w:rFonts w:ascii="Times New Roman" w:eastAsia="ＭＳ ゴシック" w:hAnsi="Times New Roman"/>
                <w:sz w:val="18"/>
                <w:szCs w:val="18"/>
              </w:rPr>
            </w:pPr>
            <w:r>
              <w:rPr>
                <w:rFonts w:ascii="Times New Roman" w:eastAsia="ＭＳ ゴシック" w:hAnsi="Times New Roman"/>
                <w:sz w:val="18"/>
                <w:szCs w:val="18"/>
              </w:rPr>
              <w:t>(Enter subject portions, units, and unit prices [in yen] for the property.)</w:t>
            </w:r>
          </w:p>
          <w:tbl>
            <w:tblPr>
              <w:tblStyle w:val="a3"/>
              <w:tblW w:w="0" w:type="auto"/>
              <w:jc w:val="center"/>
              <w:tblLayout w:type="fixed"/>
              <w:tblLook w:val="04A0" w:firstRow="1" w:lastRow="0" w:firstColumn="1" w:lastColumn="0" w:noHBand="0" w:noVBand="1"/>
            </w:tblPr>
            <w:tblGrid>
              <w:gridCol w:w="459"/>
              <w:gridCol w:w="1878"/>
              <w:gridCol w:w="3969"/>
              <w:gridCol w:w="708"/>
              <w:gridCol w:w="1560"/>
            </w:tblGrid>
            <w:tr w:rsidR="009F66CC">
              <w:trPr>
                <w:trHeight w:val="307"/>
                <w:jc w:val="center"/>
              </w:trPr>
              <w:tc>
                <w:tcPr>
                  <w:tcW w:w="6306" w:type="dxa"/>
                  <w:gridSpan w:val="3"/>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Subject portion</w:t>
                  </w:r>
                </w:p>
              </w:tc>
              <w:tc>
                <w:tcPr>
                  <w:tcW w:w="70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w:t>
                  </w:r>
                </w:p>
              </w:tc>
              <w:tc>
                <w:tcPr>
                  <w:tcW w:w="1560"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Unit price (in yen)</w:t>
                  </w:r>
                </w:p>
              </w:tc>
            </w:tr>
            <w:tr w:rsidR="009F66CC">
              <w:trPr>
                <w:trHeight w:val="638"/>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Floors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Ceilings, walls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Fixtures, pillars</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restart"/>
                  <w:textDirection w:val="tbRlV"/>
                  <w:vAlign w:val="center"/>
                </w:tcPr>
                <w:p w:rsidR="009F66CC" w:rsidRDefault="00E95C26">
                  <w:pPr>
                    <w:snapToGrid w:val="0"/>
                    <w:ind w:left="113" w:right="113"/>
                    <w:jc w:val="center"/>
                    <w:outlineLvl w:val="0"/>
                    <w:rPr>
                      <w:rFonts w:ascii="Times New Roman" w:eastAsia="ＭＳ ゴシック" w:hAnsi="Times New Roman"/>
                      <w:sz w:val="16"/>
                      <w:szCs w:val="16"/>
                    </w:rPr>
                  </w:pPr>
                  <w:r>
                    <w:rPr>
                      <w:rFonts w:ascii="Times New Roman" w:eastAsia="ＭＳ ゴシック" w:hAnsi="Times New Roman"/>
                      <w:sz w:val="16"/>
                      <w:szCs w:val="16"/>
                    </w:rPr>
                    <w:t>Facilities etc.</w:t>
                  </w: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Common</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Entrance, hallway</w:t>
                  </w:r>
                </w:p>
              </w:tc>
              <w:tc>
                <w:tcPr>
                  <w:tcW w:w="3969" w:type="dxa"/>
                  <w:vAlign w:val="center"/>
                </w:tcPr>
                <w:p w:rsidR="009F66CC" w:rsidRDefault="009F66CC">
                  <w:pPr>
                    <w:snapToGrid w:val="0"/>
                    <w:outlineLvl w:val="0"/>
                    <w:rPr>
                      <w:rFonts w:ascii="Times New Roman" w:eastAsia="ＭＳ ゴシック" w:hAnsi="Times New Roman"/>
                      <w:dstrike/>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dstrike/>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Kitchen</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459" w:type="dxa"/>
                  <w:vMerge/>
                  <w:vAlign w:val="center"/>
                </w:tcPr>
                <w:p w:rsidR="009F66CC" w:rsidRDefault="009F66CC">
                  <w:pPr>
                    <w:snapToGrid w:val="0"/>
                    <w:outlineLvl w:val="0"/>
                    <w:rPr>
                      <w:rFonts w:ascii="Times New Roman" w:eastAsia="ＭＳ ゴシック" w:hAnsi="Times New Roman"/>
                      <w:sz w:val="16"/>
                      <w:szCs w:val="16"/>
                    </w:rPr>
                  </w:pPr>
                </w:p>
              </w:tc>
              <w:tc>
                <w:tcPr>
                  <w:tcW w:w="1878" w:type="dxa"/>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Bathroom, bath sink, toilet</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r w:rsidR="009F66CC">
              <w:trPr>
                <w:trHeight w:val="703"/>
                <w:jc w:val="center"/>
              </w:trPr>
              <w:tc>
                <w:tcPr>
                  <w:tcW w:w="2337" w:type="dxa"/>
                  <w:gridSpan w:val="2"/>
                  <w:vAlign w:val="center"/>
                </w:tcPr>
                <w:p w:rsidR="009F66CC" w:rsidRDefault="00E95C26">
                  <w:pPr>
                    <w:snapToGrid w:val="0"/>
                    <w:jc w:val="center"/>
                    <w:outlineLvl w:val="0"/>
                    <w:rPr>
                      <w:rFonts w:ascii="Times New Roman" w:eastAsia="ＭＳ ゴシック" w:hAnsi="Times New Roman"/>
                      <w:sz w:val="16"/>
                      <w:szCs w:val="16"/>
                    </w:rPr>
                  </w:pPr>
                  <w:r>
                    <w:rPr>
                      <w:rFonts w:ascii="Times New Roman" w:eastAsia="ＭＳ ゴシック" w:hAnsi="Times New Roman"/>
                      <w:sz w:val="16"/>
                      <w:szCs w:val="16"/>
                    </w:rPr>
                    <w:t>Other</w:t>
                  </w:r>
                </w:p>
              </w:tc>
              <w:tc>
                <w:tcPr>
                  <w:tcW w:w="3969" w:type="dxa"/>
                  <w:vAlign w:val="center"/>
                </w:tcPr>
                <w:p w:rsidR="009F66CC" w:rsidRDefault="009F66CC">
                  <w:pPr>
                    <w:snapToGrid w:val="0"/>
                    <w:outlineLvl w:val="0"/>
                    <w:rPr>
                      <w:rFonts w:ascii="Times New Roman" w:eastAsia="ＭＳ ゴシック" w:hAnsi="Times New Roman"/>
                      <w:sz w:val="16"/>
                      <w:szCs w:val="16"/>
                    </w:rPr>
                  </w:pPr>
                </w:p>
              </w:tc>
              <w:tc>
                <w:tcPr>
                  <w:tcW w:w="708" w:type="dxa"/>
                  <w:vAlign w:val="center"/>
                </w:tcPr>
                <w:p w:rsidR="009F66CC" w:rsidRDefault="009F66CC">
                  <w:pPr>
                    <w:snapToGrid w:val="0"/>
                    <w:jc w:val="center"/>
                    <w:outlineLvl w:val="0"/>
                    <w:rPr>
                      <w:rFonts w:ascii="Times New Roman" w:eastAsia="ＭＳ ゴシック" w:hAnsi="Times New Roman"/>
                      <w:sz w:val="16"/>
                      <w:szCs w:val="16"/>
                    </w:rPr>
                  </w:pPr>
                </w:p>
              </w:tc>
              <w:tc>
                <w:tcPr>
                  <w:tcW w:w="1560" w:type="dxa"/>
                  <w:vAlign w:val="center"/>
                </w:tcPr>
                <w:p w:rsidR="009F66CC" w:rsidRDefault="009F66CC">
                  <w:pPr>
                    <w:snapToGrid w:val="0"/>
                    <w:jc w:val="center"/>
                    <w:outlineLvl w:val="0"/>
                    <w:rPr>
                      <w:rFonts w:ascii="Times New Roman" w:eastAsia="ＭＳ ゴシック" w:hAnsi="Times New Roman"/>
                      <w:sz w:val="16"/>
                      <w:szCs w:val="16"/>
                    </w:rPr>
                  </w:pPr>
                </w:p>
              </w:tc>
            </w:tr>
          </w:tbl>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Notes:</w:t>
            </w:r>
          </w:p>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The unit prices shown above are rough estimates, intended to achieve a mutual understanding of estimated costs between the Tenant and the Landlord at the time of occupancy.</w:t>
            </w:r>
          </w:p>
          <w:p w:rsidR="009F66CC" w:rsidRDefault="00E95C26">
            <w:pPr>
              <w:snapToGrid w:val="0"/>
              <w:ind w:leftChars="350" w:left="947" w:rightChars="185" w:right="405" w:hangingChars="100" w:hanging="180"/>
              <w:outlineLvl w:val="0"/>
              <w:rPr>
                <w:rFonts w:ascii="Times New Roman" w:eastAsia="ＭＳ ゴシック" w:hAnsi="Times New Roman"/>
                <w:b/>
                <w:sz w:val="16"/>
                <w:szCs w:val="18"/>
              </w:rPr>
            </w:pPr>
            <w:r>
              <w:rPr>
                <w:rFonts w:ascii="Times New Roman" w:eastAsia="ＭＳ ゴシック" w:hAnsi="Times New Roman"/>
                <w:b/>
                <w:sz w:val="16"/>
                <w:szCs w:val="18"/>
              </w:rPr>
              <w:t>Accordingly, at the time of vacating, construction to restore the Property to its original condition shall be conducted at the construction prices discussed by the Tenant and the Landlord with consideration for matters such as fluctuations in prices and stocks of materials, the extent of damage, and construction methods used.</w:t>
            </w:r>
          </w:p>
          <w:p w:rsidR="009F66CC" w:rsidRDefault="009F66CC">
            <w:pPr>
              <w:snapToGrid w:val="0"/>
              <w:ind w:rightChars="185" w:right="405"/>
              <w:outlineLvl w:val="0"/>
              <w:rPr>
                <w:rFonts w:ascii="Times New Roman" w:eastAsia="ＭＳ ゴシック" w:hAnsi="Times New Roman"/>
                <w:b/>
                <w:sz w:val="16"/>
                <w:szCs w:val="18"/>
              </w:rPr>
            </w:pPr>
          </w:p>
          <w:p w:rsidR="009F66CC" w:rsidRDefault="00E95C26">
            <w:pPr>
              <w:snapToGrid w:val="0"/>
              <w:rPr>
                <w:rFonts w:ascii="Times New Roman" w:eastAsia="ＭＳ ゴシック" w:hAnsi="Times New Roman"/>
                <w:b/>
                <w:szCs w:val="18"/>
              </w:rPr>
            </w:pPr>
            <w:r>
              <w:rPr>
                <w:rFonts w:ascii="Times New Roman" w:eastAsia="ＭＳ ゴシック" w:hAnsi="Times New Roman"/>
                <w:b/>
                <w:szCs w:val="18"/>
              </w:rPr>
              <w:t>II. Exceptional special provisions</w:t>
            </w:r>
          </w:p>
          <w:p w:rsidR="009F66CC" w:rsidRDefault="00E95C26">
            <w:pPr>
              <w:snapToGrid w:val="0"/>
              <w:ind w:firstLineChars="100" w:firstLine="199"/>
              <w:rPr>
                <w:rFonts w:ascii="Times New Roman" w:eastAsia="ＭＳ ゴシック" w:hAnsi="Times New Roman"/>
                <w:sz w:val="18"/>
                <w:szCs w:val="18"/>
              </w:rPr>
            </w:pPr>
            <w:r>
              <w:rPr>
                <w:rFonts w:ascii="Times New Roman" w:eastAsia="ＭＳ ゴシック" w:hAnsi="Times New Roman"/>
                <w:sz w:val="18"/>
                <w:szCs w:val="18"/>
              </w:rPr>
              <w:t>General principles regarding costs related to restoration of the Property to its original condition are provided above. However, as exceptions to the above the Tenant hereby agrees to pay the costs indicated below (as long as such payment would not violate Article 90 of the Civil Code or Article 8, Article 8-2, Article 9, and Article 10 of the Consumer Contract Act).</w:t>
            </w:r>
          </w:p>
          <w:p w:rsidR="009F66CC" w:rsidRDefault="00E95C26">
            <w:pPr>
              <w:snapToGrid w:val="0"/>
              <w:rPr>
                <w:rFonts w:ascii="Times New Roman" w:eastAsia="ＭＳ ゴシック" w:hAnsi="Times New Roman"/>
                <w:b/>
                <w:sz w:val="18"/>
              </w:rPr>
            </w:pPr>
            <w:r>
              <w:rPr>
                <w:rFonts w:ascii="Times New Roman" w:eastAsia="ＭＳ ゴシック" w:hAnsi="Times New Roman"/>
                <w:noProof/>
                <w:sz w:val="18"/>
                <w:szCs w:val="18"/>
              </w:rPr>
              <mc:AlternateContent>
                <mc:Choice Requires="wpg">
                  <w:drawing>
                    <wp:anchor distT="0" distB="0" distL="114300" distR="114300" simplePos="0" relativeHeight="251688960" behindDoc="0" locked="0" layoutInCell="1" allowOverlap="1">
                      <wp:simplePos x="0" y="0"/>
                      <wp:positionH relativeFrom="column">
                        <wp:posOffset>-67945</wp:posOffset>
                      </wp:positionH>
                      <wp:positionV relativeFrom="paragraph">
                        <wp:posOffset>481965</wp:posOffset>
                      </wp:positionV>
                      <wp:extent cx="5975985" cy="842645"/>
                      <wp:effectExtent l="0" t="0" r="18415" b="0"/>
                      <wp:wrapNone/>
                      <wp:docPr id="25" name="Group 5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5985" cy="842645"/>
                                <a:chOff x="1551" y="13745"/>
                                <a:chExt cx="9411" cy="1327"/>
                              </a:xfrm>
                            </wpg:grpSpPr>
                            <wps:wsp>
                              <wps:cNvPr id="26" name="Rectangle 39"/>
                              <wps:cNvSpPr>
                                <a:spLocks noChangeArrowheads="1"/>
                              </wps:cNvSpPr>
                              <wps:spPr bwMode="auto">
                                <a:xfrm>
                                  <a:off x="1551" y="13745"/>
                                  <a:ext cx="9411" cy="1282"/>
                                </a:xfrm>
                                <a:prstGeom prst="rect">
                                  <a:avLst/>
                                </a:prstGeom>
                                <a:solidFill>
                                  <a:srgbClr val="FFFFFF"/>
                                </a:solidFill>
                                <a:ln w="9525">
                                  <a:solidFill>
                                    <a:srgbClr val="000000"/>
                                  </a:solidFill>
                                  <a:miter lim="800000"/>
                                  <a:headEnd/>
                                  <a:tailEnd/>
                                </a:ln>
                              </wps:spPr>
                              <wps:txbx>
                                <w:txbxContent>
                                  <w:p w:rsidR="009F66CC" w:rsidRDefault="00E95C26">
                                    <w:pPr>
                                      <w:snapToGrid w:val="0"/>
                                      <w:spacing w:beforeLines="50" w:before="155"/>
                                      <w:rPr>
                                        <w:u w:val="single"/>
                                      </w:rPr>
                                    </w:pPr>
                                    <w:r>
                                      <w:rPr>
                                        <w:rFonts w:hint="eastAsia"/>
                                        <w:u w:val="single"/>
                                      </w:rPr>
                                      <w:t xml:space="preserve">・　　　　　　　　　　　　　　　　　　　　　　　　　　　　　　　　　　　　　　　　　</w:t>
                                    </w:r>
                                  </w:p>
                                  <w:p w:rsidR="009F66CC" w:rsidRDefault="009F66CC">
                                    <w:pPr>
                                      <w:snapToGrid w:val="0"/>
                                    </w:pPr>
                                  </w:p>
                                  <w:p w:rsidR="009F66CC" w:rsidRDefault="009F66CC">
                                    <w:pPr>
                                      <w:snapToGrid w:val="0"/>
                                    </w:pPr>
                                  </w:p>
                                </w:txbxContent>
                              </wps:txbx>
                              <wps:bodyPr rot="0" vert="horz" wrap="square" lIns="74295" tIns="8890" rIns="74295" bIns="8890" anchor="t" anchorCtr="0" upright="1">
                                <a:noAutofit/>
                              </wps:bodyPr>
                            </wps:wsp>
                            <wps:wsp>
                              <wps:cNvPr id="27" name="AutoShape 40"/>
                              <wps:cNvSpPr>
                                <a:spLocks noChangeArrowheads="1"/>
                              </wps:cNvSpPr>
                              <wps:spPr bwMode="auto">
                                <a:xfrm>
                                  <a:off x="1721" y="14206"/>
                                  <a:ext cx="9071" cy="761"/>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28" name="Text Box 48"/>
                              <wps:cNvSpPr txBox="1">
                                <a:spLocks noChangeArrowheads="1"/>
                              </wps:cNvSpPr>
                              <wps:spPr bwMode="auto">
                                <a:xfrm>
                                  <a:off x="4556" y="14370"/>
                                  <a:ext cx="5100" cy="70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9F66CC">
                                    <w:pPr>
                                      <w:snapToGrid w:val="0"/>
                                      <w:rPr>
                                        <w:rFonts w:ascii="Times New Roman" w:eastAsia="ＤＦ平成明朝体W3" w:hAnsi="Times New Roman"/>
                                        <w:color w:val="000000" w:themeColor="text1"/>
                                        <w:sz w:val="18"/>
                                      </w:rPr>
                                    </w:pPr>
                                  </w:p>
                                </w:txbxContent>
                              </wps:txbx>
                              <wps:bodyPr rot="0" vert="horz" wrap="square" lIns="74295" tIns="8890" rIns="74295" bIns="889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7" o:spid="_x0000_s1027" style="position:absolute;left:0;text-align:left;margin-left:-5.35pt;margin-top:37.95pt;width:470.55pt;height:66.35pt;z-index:251688960" coordorigin="1551,13745" coordsize="9411,13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">
                      <v:rect id="Rectangle 39" o:spid="_x0000_s1028" style="position:absolute;left:1551;top:13745;width:9411;height:12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">
                        <v:textbox inset="5.85pt,.7pt,5.85pt,.7pt">
                          <w:txbxContent>
                            <w:p w:rsidR="009F66CC" w:rsidRDefault="00E95C26">
                              <w:pPr>
                                <w:snapToGrid w:val="0"/>
                                <w:spacing w:beforeLines="50" w:before="155"/>
                                <w:rPr>
                                  <w:u w:val="single"/>
                                </w:rPr>
                              </w:pPr>
                              <w:r>
                                <w:rPr>
                                  <w:rFonts w:hint="eastAsia"/>
                                  <w:u w:val="single"/>
                                </w:rPr>
                                <w:t xml:space="preserve">・　　　　　　　　　　　　　　　　　　　　　　　　　　　　　　　　　　　　　　　　　</w:t>
                              </w:r>
                            </w:p>
                            <w:p w:rsidR="009F66CC" w:rsidRDefault="009F66CC">
                              <w:pPr>
                                <w:snapToGrid w:val="0"/>
                              </w:pPr>
                            </w:p>
                            <w:p w:rsidR="009F66CC" w:rsidRDefault="009F66CC">
                              <w:pPr>
                                <w:snapToGrid w:val="0"/>
                              </w:pPr>
                            </w:p>
                          </w:txbxContent>
                        </v:textbox>
                      </v:rect>
                      <v:shape id="AutoShape 40" o:spid="_x0000_s1029" type="#_x0000_t185" style="position:absolute;left:1721;top:14206;width:9071;height: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">
                        <v:textbox inset="5.85pt,.7pt,5.85pt,.7pt"/>
                      </v:shape>
                      <v:shape id="Text Box 48" o:spid="_x0000_s1030" type="#_x0000_t202" style="position:absolute;left:4556;top:14370;width:5100;height:7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" filled="f" stroked="f">
                        <v:textbox inset="5.85pt,.7pt,5.85pt,.7pt">
                          <w:txbxContent>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Landlord:</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E95C26">
                              <w:pPr>
                                <w:rPr>
                                  <w:rFonts w:ascii="Times New Roman" w:eastAsia="ＤＦ平成明朝体W3" w:hAnsi="Times New Roman"/>
                                  <w:color w:val="000000" w:themeColor="text1"/>
                                  <w:sz w:val="21"/>
                                </w:rPr>
                              </w:pPr>
                              <w:r>
                                <w:rPr>
                                  <w:rFonts w:ascii="Times New Roman" w:eastAsia="ＤＦ平成明朝体W3" w:hAnsi="Times New Roman"/>
                                  <w:color w:val="000000" w:themeColor="text1"/>
                                  <w:sz w:val="21"/>
                                </w:rPr>
                                <w:t>Tenant:</w:t>
                              </w:r>
                              <w:r>
                                <w:rPr>
                                  <w:rFonts w:ascii="Times New Roman" w:eastAsia="ＤＦ平成明朝体W3" w:hAnsi="Times New Roman" w:hint="eastAsia"/>
                                  <w:color w:val="000000" w:themeColor="text1"/>
                                  <w:sz w:val="21"/>
                                </w:rPr>
                                <w:t xml:space="preserve">　　　　　　　　　　　</w:t>
                              </w:r>
                              <w:r>
                                <w:rPr>
                                  <w:rFonts w:ascii="Times New Roman" w:eastAsia="ＤＦ平成明朝体W3" w:hAnsi="Times New Roman"/>
                                  <w:color w:val="000000" w:themeColor="text1"/>
                                  <w:sz w:val="21"/>
                                </w:rPr>
                                <w:t>(Seal)</w:t>
                              </w:r>
                            </w:p>
                            <w:p w:rsidR="009F66CC" w:rsidRDefault="009F66CC">
                              <w:pPr>
                                <w:snapToGrid w:val="0"/>
                                <w:rPr>
                                  <w:rFonts w:ascii="Times New Roman" w:eastAsia="ＤＦ平成明朝体W3" w:hAnsi="Times New Roman"/>
                                  <w:color w:val="000000" w:themeColor="text1"/>
                                  <w:sz w:val="18"/>
                                </w:rPr>
                              </w:pPr>
                            </w:p>
                          </w:txbxContent>
                        </v:textbox>
                      </v:shape>
                    </v:group>
                  </w:pict>
                </mc:Fallback>
              </mc:AlternateContent>
            </w:r>
            <w:r>
              <w:rPr>
                <w:rFonts w:ascii="Times New Roman" w:eastAsia="ＭＳ ゴシック" w:hAnsi="Times New Roman"/>
                <w:sz w:val="16"/>
                <w:szCs w:val="18"/>
              </w:rPr>
              <w:t>(In the parentheses below, indicate the reason why the Tenant will pay, on an exceptional basis, costs that ordinarily should be paid by the Landlord.)</w:t>
            </w:r>
          </w:p>
        </w:tc>
      </w:tr>
    </w:tbl>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296177" w:rsidRPr="00296177" w:rsidRDefault="00296177">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9F66CC">
      <w:pPr>
        <w:tabs>
          <w:tab w:val="center" w:pos="4252"/>
        </w:tabs>
        <w:snapToGrid w:val="0"/>
        <w:rPr>
          <w:rFonts w:ascii="Times New Roman" w:eastAsia="ＭＳ ゴシック" w:hAnsi="Times New Roman"/>
          <w:sz w:val="24"/>
        </w:rPr>
      </w:pPr>
    </w:p>
    <w:p w:rsidR="009F66CC" w:rsidRDefault="00E95C26">
      <w:pPr>
        <w:tabs>
          <w:tab w:val="center" w:pos="4252"/>
        </w:tabs>
        <w:snapToGrid w:val="0"/>
        <w:rPr>
          <w:rFonts w:ascii="Times New Roman" w:eastAsia="ＭＳ ゴシック" w:hAnsi="Times New Roman"/>
          <w:b/>
          <w:sz w:val="24"/>
        </w:rPr>
      </w:pPr>
      <w:r>
        <w:rPr>
          <w:rFonts w:ascii="Times New Roman" w:eastAsia="ＭＳ ゴシック" w:hAnsi="Times New Roman"/>
          <w:b/>
          <w:sz w:val="24"/>
        </w:rPr>
        <w:t>To be signed and sealed below</w:t>
      </w:r>
    </w:p>
    <w:tbl>
      <w:tblPr>
        <w:tblW w:w="9781" w:type="dxa"/>
        <w:tblInd w:w="340" w:type="dxa"/>
        <w:tblLook w:val="01E0" w:firstRow="1" w:lastRow="1" w:firstColumn="1" w:lastColumn="1" w:noHBand="0" w:noVBand="0"/>
      </w:tblPr>
      <w:tblGrid>
        <w:gridCol w:w="9781"/>
      </w:tblGrid>
      <w:tr w:rsidR="009F66CC">
        <w:trPr>
          <w:trHeight w:val="9567"/>
        </w:trPr>
        <w:tc>
          <w:tcPr>
            <w:tcW w:w="9781" w:type="dxa"/>
            <w:tcBorders>
              <w:top w:val="single" w:sz="6" w:space="0" w:color="auto"/>
              <w:left w:val="single" w:sz="6" w:space="0" w:color="auto"/>
              <w:bottom w:val="single" w:sz="6" w:space="0" w:color="auto"/>
              <w:right w:val="single" w:sz="6" w:space="0" w:color="auto"/>
            </w:tcBorders>
          </w:tcPr>
          <w:p w:rsidR="009F66CC" w:rsidRDefault="009F66CC">
            <w:pPr>
              <w:tabs>
                <w:tab w:val="center" w:pos="4252"/>
                <w:tab w:val="right" w:pos="8504"/>
              </w:tabs>
              <w:snapToGrid w:val="0"/>
              <w:ind w:leftChars="146" w:left="320" w:rightChars="246" w:right="539" w:firstLineChars="100" w:firstLine="229"/>
              <w:rPr>
                <w:rFonts w:ascii="Times New Roman" w:eastAsia="ＭＳ ゴシック" w:hAnsi="Times New Roman"/>
                <w:sz w:val="21"/>
                <w:szCs w:val="22"/>
              </w:rPr>
            </w:pPr>
          </w:p>
          <w:p w:rsidR="009F66CC" w:rsidRDefault="00CE3BEB">
            <w:pPr>
              <w:tabs>
                <w:tab w:val="center" w:pos="4252"/>
                <w:tab w:val="right" w:pos="8504"/>
              </w:tabs>
              <w:snapToGrid w:val="0"/>
              <w:ind w:rightChars="246" w:right="539"/>
              <w:rPr>
                <w:rFonts w:ascii="Times New Roman" w:eastAsia="ＭＳ ゴシック" w:hAnsi="Times New Roman"/>
                <w:sz w:val="21"/>
                <w:szCs w:val="22"/>
              </w:rPr>
            </w:pPr>
            <w:r w:rsidRPr="00CE3BEB">
              <w:rPr>
                <w:rFonts w:ascii="Times New Roman" w:eastAsia="ＭＳ ゴシック" w:hAnsi="Times New Roman"/>
                <w:sz w:val="21"/>
                <w:szCs w:val="22"/>
              </w:rPr>
              <w:t>IN WITNESS WHEREOF, the following Landlord and the Tenant have signed and affixed their seals to the Contract in triplicate, and the Tenant and the Guarantor have signed and affixed their seals to the Guarantee Contract on the above obligations of the Tenant in triplicate, each party retaining one sealed copy of each.</w:t>
            </w:r>
          </w:p>
          <w:p w:rsidR="009F66CC" w:rsidRDefault="009F66CC">
            <w:pPr>
              <w:tabs>
                <w:tab w:val="center" w:pos="4252"/>
                <w:tab w:val="right" w:pos="8504"/>
              </w:tabs>
              <w:snapToGrid w:val="0"/>
              <w:spacing w:line="360" w:lineRule="auto"/>
              <w:rPr>
                <w:rFonts w:ascii="Times New Roman" w:eastAsia="ＭＳ ゴシック" w:hAnsi="Times New Roman"/>
                <w:sz w:val="21"/>
                <w:szCs w:val="22"/>
              </w:rPr>
            </w:pPr>
          </w:p>
          <w:p w:rsidR="009F66CC" w:rsidRDefault="00E95C26">
            <w:pPr>
              <w:tabs>
                <w:tab w:val="center" w:pos="4252"/>
                <w:tab w:val="right" w:pos="8504"/>
              </w:tabs>
              <w:snapToGrid w:val="0"/>
              <w:spacing w:line="360" w:lineRule="auto"/>
              <w:ind w:firstLineChars="100" w:firstLine="229"/>
              <w:rPr>
                <w:rFonts w:ascii="Times New Roman" w:eastAsia="ＭＳ ゴシック" w:hAnsi="Times New Roman"/>
                <w:sz w:val="21"/>
                <w:szCs w:val="22"/>
              </w:rPr>
            </w:pPr>
            <w:r>
              <w:rPr>
                <w:rFonts w:ascii="Times New Roman" w:eastAsia="ＭＳ ゴシック" w:hAnsi="Times New Roman"/>
                <w:sz w:val="21"/>
                <w:szCs w:val="22"/>
              </w:rPr>
              <w:t xml:space="preserve">     Date: year month   day</w:t>
            </w:r>
          </w:p>
          <w:p w:rsidR="009F66CC" w:rsidRDefault="009F66CC">
            <w:pPr>
              <w:tabs>
                <w:tab w:val="center" w:pos="4252"/>
                <w:tab w:val="right" w:pos="8504"/>
              </w:tabs>
              <w:snapToGrid w:val="0"/>
              <w:rPr>
                <w:rFonts w:ascii="Times New Roman" w:eastAsia="ＭＳ ゴシック" w:hAnsi="Times New Roman"/>
                <w:sz w:val="21"/>
                <w:szCs w:val="22"/>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77"/>
              <w:gridCol w:w="1598"/>
              <w:gridCol w:w="212"/>
              <w:gridCol w:w="1001"/>
              <w:gridCol w:w="283"/>
              <w:gridCol w:w="1110"/>
              <w:gridCol w:w="569"/>
              <w:gridCol w:w="187"/>
              <w:gridCol w:w="1099"/>
              <w:gridCol w:w="413"/>
              <w:gridCol w:w="674"/>
              <w:gridCol w:w="942"/>
            </w:tblGrid>
            <w:tr w:rsidR="00CE3BEB" w:rsidTr="00FA126F">
              <w:tc>
                <w:tcPr>
                  <w:tcW w:w="1477" w:type="dxa"/>
                </w:tcPr>
                <w:p w:rsidR="00CE3BEB" w:rsidRDefault="00CE3BEB">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Landlord</w:t>
                  </w:r>
                </w:p>
              </w:tc>
              <w:tc>
                <w:tcPr>
                  <w:tcW w:w="8088" w:type="dxa"/>
                  <w:gridSpan w:val="11"/>
                  <w:vAlign w:val="center"/>
                </w:tcPr>
                <w:p w:rsidR="00CE3BEB" w:rsidRDefault="00CE3BEB" w:rsidP="00CE3BEB">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Address:                        Zip-code:</w:t>
                  </w: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vAlign w:val="center"/>
                </w:tcPr>
                <w:p w:rsidR="009F66CC" w:rsidRDefault="00E95C26">
                  <w:pPr>
                    <w:tabs>
                      <w:tab w:val="center" w:pos="4252"/>
                      <w:tab w:val="right" w:pos="8504"/>
                    </w:tabs>
                    <w:spacing w:line="300" w:lineRule="auto"/>
                    <w:jc w:val="left"/>
                    <w:rPr>
                      <w:rFonts w:ascii="Times New Roman" w:eastAsia="ＭＳ ゴシック" w:hAnsi="Times New Roman"/>
                      <w:sz w:val="21"/>
                      <w:szCs w:val="22"/>
                    </w:rPr>
                  </w:pPr>
                  <w:r>
                    <w:rPr>
                      <w:rFonts w:ascii="Times New Roman" w:eastAsia="ＭＳ ゴシック" w:hAnsi="Times New Roman"/>
                      <w:sz w:val="21"/>
                      <w:szCs w:val="22"/>
                    </w:rPr>
                    <w:t>Name:</w:t>
                  </w:r>
                </w:p>
              </w:tc>
              <w:tc>
                <w:tcPr>
                  <w:tcW w:w="1616"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rsidTr="00B7190A">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left"/>
                    <w:rPr>
                      <w:rFonts w:ascii="Times New Roman" w:eastAsia="ＭＳ ゴシック" w:hAnsi="Times New Roman"/>
                      <w:sz w:val="21"/>
                      <w:szCs w:val="22"/>
                    </w:rPr>
                  </w:pPr>
                  <w:r>
                    <w:rPr>
                      <w:rFonts w:ascii="Times New Roman" w:eastAsia="ＭＳ ゴシック" w:hAnsi="Times New Roman"/>
                      <w:sz w:val="21"/>
                      <w:szCs w:val="22"/>
                    </w:rPr>
                    <w:t>Tel.:</w:t>
                  </w:r>
                </w:p>
                <w:p w:rsidR="00296177" w:rsidRDefault="00296177">
                  <w:pPr>
                    <w:tabs>
                      <w:tab w:val="center" w:pos="4252"/>
                      <w:tab w:val="right" w:pos="8504"/>
                    </w:tabs>
                    <w:jc w:val="center"/>
                    <w:rPr>
                      <w:rFonts w:ascii="Times New Roman" w:eastAsia="ＭＳ ゴシック" w:hAnsi="Times New Roman"/>
                      <w:sz w:val="21"/>
                      <w:szCs w:val="22"/>
                    </w:rPr>
                  </w:pPr>
                </w:p>
              </w:tc>
            </w:tr>
            <w:tr w:rsidR="00CE3BEB" w:rsidTr="00755B79">
              <w:tc>
                <w:tcPr>
                  <w:tcW w:w="1477" w:type="dxa"/>
                </w:tcPr>
                <w:p w:rsidR="00CE3BEB" w:rsidRDefault="00CE3BEB">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Tenant</w:t>
                  </w:r>
                </w:p>
              </w:tc>
              <w:tc>
                <w:tcPr>
                  <w:tcW w:w="8088" w:type="dxa"/>
                  <w:gridSpan w:val="11"/>
                </w:tcPr>
                <w:p w:rsidR="00CE3BEB" w:rsidRDefault="00CE3BEB" w:rsidP="00CE3BEB">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rsidR="009F66CC" w:rsidRDefault="00E95C26">
                  <w:pPr>
                    <w:jc w:val="left"/>
                    <w:rPr>
                      <w:rFonts w:ascii="Times New Roman" w:hAnsi="Times New Roman"/>
                    </w:rPr>
                  </w:pPr>
                  <w:r>
                    <w:rPr>
                      <w:rFonts w:ascii="Times New Roman" w:hAnsi="Times New Roman"/>
                    </w:rPr>
                    <w:t>Name:</w:t>
                  </w:r>
                </w:p>
              </w:tc>
              <w:tc>
                <w:tcPr>
                  <w:tcW w:w="1616" w:type="dxa"/>
                  <w:gridSpan w:val="2"/>
                </w:tcPr>
                <w:p w:rsidR="009F66CC" w:rsidRDefault="00E95C26">
                  <w:pPr>
                    <w:jc w:val="center"/>
                    <w:rPr>
                      <w:rFonts w:ascii="Times New Roman" w:hAnsi="Times New Roman"/>
                    </w:rPr>
                  </w:pPr>
                  <w:r>
                    <w:rPr>
                      <w:rFonts w:ascii="Times New Roman" w:hAnsi="Times New Roman"/>
                    </w:rPr>
                    <w:t>Seal</w:t>
                  </w:r>
                </w:p>
              </w:tc>
            </w:tr>
            <w:tr w:rsidR="009F66CC" w:rsidTr="00296177">
              <w:tc>
                <w:tcPr>
                  <w:tcW w:w="1477" w:type="dxa"/>
                </w:tcPr>
                <w:p w:rsidR="009F66CC" w:rsidRDefault="009F66CC">
                  <w:pPr>
                    <w:tabs>
                      <w:tab w:val="center" w:pos="4252"/>
                      <w:tab w:val="right" w:pos="8504"/>
                    </w:tabs>
                    <w:jc w:val="center"/>
                    <w:rPr>
                      <w:rFonts w:ascii="Times New Roman" w:eastAsia="ＭＳ ゴシック" w:hAnsi="Times New Roman"/>
                      <w:sz w:val="21"/>
                      <w:szCs w:val="22"/>
                    </w:rPr>
                  </w:pPr>
                </w:p>
              </w:tc>
              <w:tc>
                <w:tcPr>
                  <w:tcW w:w="6472" w:type="dxa"/>
                  <w:gridSpan w:val="9"/>
                </w:tcPr>
                <w:p w:rsidR="009F66CC" w:rsidRDefault="00E95C26">
                  <w:pPr>
                    <w:jc w:val="left"/>
                    <w:rPr>
                      <w:rFonts w:ascii="Times New Roman" w:hAnsi="Times New Roman"/>
                    </w:rPr>
                  </w:pPr>
                  <w:r>
                    <w:rPr>
                      <w:rFonts w:ascii="Times New Roman" w:hAnsi="Times New Roman"/>
                    </w:rPr>
                    <w:t>Tel.:</w:t>
                  </w:r>
                </w:p>
              </w:tc>
              <w:tc>
                <w:tcPr>
                  <w:tcW w:w="1616" w:type="dxa"/>
                  <w:gridSpan w:val="2"/>
                </w:tcPr>
                <w:p w:rsidR="009F66CC" w:rsidRDefault="009F66CC">
                  <w:pPr>
                    <w:jc w:val="center"/>
                    <w:rPr>
                      <w:rFonts w:ascii="Times New Roman" w:hAnsi="Times New Roman"/>
                    </w:rPr>
                  </w:pPr>
                </w:p>
              </w:tc>
            </w:tr>
            <w:tr w:rsidR="00CE3BEB" w:rsidTr="00296177">
              <w:tc>
                <w:tcPr>
                  <w:tcW w:w="1477" w:type="dxa"/>
                </w:tcPr>
                <w:p w:rsidR="00CE3BEB" w:rsidRDefault="00CE3BEB" w:rsidP="00CE3BEB">
                  <w:pPr>
                    <w:tabs>
                      <w:tab w:val="center" w:pos="4252"/>
                      <w:tab w:val="right" w:pos="8504"/>
                    </w:tabs>
                    <w:rPr>
                      <w:rFonts w:ascii="Times New Roman" w:eastAsia="ＭＳ ゴシック" w:hAnsi="Times New Roman"/>
                      <w:sz w:val="21"/>
                      <w:szCs w:val="22"/>
                    </w:rPr>
                  </w:pPr>
                </w:p>
              </w:tc>
              <w:tc>
                <w:tcPr>
                  <w:tcW w:w="6472" w:type="dxa"/>
                  <w:gridSpan w:val="9"/>
                </w:tcPr>
                <w:p w:rsidR="00CE3BEB" w:rsidRDefault="00CE3BEB">
                  <w:pPr>
                    <w:jc w:val="left"/>
                    <w:rPr>
                      <w:rFonts w:ascii="Times New Roman" w:hAnsi="Times New Roman"/>
                    </w:rPr>
                  </w:pPr>
                </w:p>
              </w:tc>
              <w:tc>
                <w:tcPr>
                  <w:tcW w:w="1616" w:type="dxa"/>
                  <w:gridSpan w:val="2"/>
                </w:tcPr>
                <w:p w:rsidR="00CE3BEB" w:rsidRDefault="00CE3BEB">
                  <w:pPr>
                    <w:jc w:val="center"/>
                    <w:rPr>
                      <w:rFonts w:ascii="Times New Roman" w:hAnsi="Times New Roman"/>
                    </w:rPr>
                  </w:pPr>
                </w:p>
              </w:tc>
            </w:tr>
            <w:tr w:rsidR="00CE3BEB" w:rsidTr="007E7698">
              <w:tc>
                <w:tcPr>
                  <w:tcW w:w="1477" w:type="dxa"/>
                </w:tcPr>
                <w:p w:rsidR="00CE3BEB" w:rsidRDefault="00CE3BEB" w:rsidP="00F6395D">
                  <w:pPr>
                    <w:tabs>
                      <w:tab w:val="center" w:pos="4252"/>
                      <w:tab w:val="right" w:pos="8504"/>
                    </w:tabs>
                    <w:spacing w:line="300" w:lineRule="auto"/>
                    <w:jc w:val="center"/>
                    <w:rPr>
                      <w:rFonts w:ascii="Times New Roman" w:eastAsia="ＭＳ ゴシック" w:hAnsi="Times New Roman"/>
                      <w:sz w:val="21"/>
                      <w:szCs w:val="22"/>
                    </w:rPr>
                  </w:pPr>
                  <w:r w:rsidRPr="00CE3BEB">
                    <w:rPr>
                      <w:rFonts w:ascii="Times New Roman" w:eastAsia="ＭＳ ゴシック" w:hAnsi="Times New Roman"/>
                      <w:sz w:val="21"/>
                      <w:szCs w:val="22"/>
                    </w:rPr>
                    <w:t>Guarantor</w:t>
                  </w:r>
                </w:p>
              </w:tc>
              <w:tc>
                <w:tcPr>
                  <w:tcW w:w="8088" w:type="dxa"/>
                  <w:gridSpan w:val="11"/>
                </w:tcPr>
                <w:p w:rsidR="00CE3BEB" w:rsidRDefault="00CE3BEB" w:rsidP="00CE3BEB">
                  <w:pPr>
                    <w:jc w:val="left"/>
                    <w:rPr>
                      <w:rFonts w:ascii="Times New Roman" w:hAnsi="Times New Roman"/>
                    </w:rPr>
                  </w:pPr>
                  <w:r>
                    <w:rPr>
                      <w:rFonts w:ascii="Times New Roman" w:hAnsi="Times New Roman"/>
                    </w:rPr>
                    <w:t xml:space="preserve">Address: </w:t>
                  </w:r>
                  <w:r>
                    <w:rPr>
                      <w:rFonts w:ascii="Times New Roman" w:hAnsi="Times New Roman" w:hint="eastAsia"/>
                    </w:rPr>
                    <w:t xml:space="preserve"> </w:t>
                  </w:r>
                  <w:r>
                    <w:rPr>
                      <w:rFonts w:ascii="Times New Roman" w:hAnsi="Times New Roman"/>
                    </w:rPr>
                    <w:t xml:space="preserve">                        Zip-code:</w:t>
                  </w:r>
                </w:p>
              </w:tc>
            </w:tr>
            <w:tr w:rsidR="00CE3BEB" w:rsidTr="00296177">
              <w:tc>
                <w:tcPr>
                  <w:tcW w:w="1477" w:type="dxa"/>
                </w:tcPr>
                <w:p w:rsidR="00CE3BEB" w:rsidRDefault="00CE3BEB" w:rsidP="00F6395D">
                  <w:pPr>
                    <w:tabs>
                      <w:tab w:val="center" w:pos="4252"/>
                      <w:tab w:val="right" w:pos="8504"/>
                    </w:tabs>
                    <w:spacing w:line="300" w:lineRule="auto"/>
                    <w:jc w:val="center"/>
                    <w:rPr>
                      <w:rFonts w:ascii="Times New Roman" w:eastAsia="ＭＳ ゴシック" w:hAnsi="Times New Roman"/>
                      <w:sz w:val="21"/>
                      <w:szCs w:val="22"/>
                    </w:rPr>
                  </w:pPr>
                </w:p>
              </w:tc>
              <w:tc>
                <w:tcPr>
                  <w:tcW w:w="6472" w:type="dxa"/>
                  <w:gridSpan w:val="9"/>
                </w:tcPr>
                <w:p w:rsidR="00CE3BEB" w:rsidRDefault="00CE3BEB" w:rsidP="00F6395D">
                  <w:pPr>
                    <w:jc w:val="left"/>
                    <w:rPr>
                      <w:rFonts w:ascii="Times New Roman" w:hAnsi="Times New Roman"/>
                    </w:rPr>
                  </w:pPr>
                  <w:r>
                    <w:rPr>
                      <w:rFonts w:ascii="Times New Roman" w:hAnsi="Times New Roman"/>
                    </w:rPr>
                    <w:t>Name:</w:t>
                  </w:r>
                </w:p>
              </w:tc>
              <w:tc>
                <w:tcPr>
                  <w:tcW w:w="1616" w:type="dxa"/>
                  <w:gridSpan w:val="2"/>
                </w:tcPr>
                <w:p w:rsidR="00CE3BEB" w:rsidRDefault="00CE3BEB" w:rsidP="00F6395D">
                  <w:pPr>
                    <w:jc w:val="center"/>
                    <w:rPr>
                      <w:rFonts w:ascii="Times New Roman" w:hAnsi="Times New Roman"/>
                    </w:rPr>
                  </w:pPr>
                  <w:r>
                    <w:rPr>
                      <w:rFonts w:ascii="Times New Roman" w:hAnsi="Times New Roman"/>
                    </w:rPr>
                    <w:t>Seal</w:t>
                  </w:r>
                </w:p>
              </w:tc>
            </w:tr>
            <w:tr w:rsidR="00CE3BEB" w:rsidTr="00CE59DF">
              <w:tc>
                <w:tcPr>
                  <w:tcW w:w="1477" w:type="dxa"/>
                </w:tcPr>
                <w:p w:rsidR="00CE3BEB" w:rsidRDefault="00CE3BEB" w:rsidP="00F6395D">
                  <w:pPr>
                    <w:tabs>
                      <w:tab w:val="center" w:pos="4252"/>
                      <w:tab w:val="right" w:pos="8504"/>
                    </w:tabs>
                    <w:jc w:val="center"/>
                    <w:rPr>
                      <w:rFonts w:ascii="Times New Roman" w:eastAsia="ＭＳ ゴシック" w:hAnsi="Times New Roman"/>
                      <w:sz w:val="21"/>
                      <w:szCs w:val="22"/>
                    </w:rPr>
                  </w:pPr>
                </w:p>
              </w:tc>
              <w:tc>
                <w:tcPr>
                  <w:tcW w:w="8088" w:type="dxa"/>
                  <w:gridSpan w:val="11"/>
                </w:tcPr>
                <w:p w:rsidR="00CE3BEB" w:rsidRDefault="00CE3BEB" w:rsidP="00F6395D">
                  <w:pPr>
                    <w:jc w:val="left"/>
                    <w:rPr>
                      <w:rFonts w:ascii="Times New Roman" w:hAnsi="Times New Roman"/>
                    </w:rPr>
                  </w:pPr>
                  <w:r>
                    <w:rPr>
                      <w:rFonts w:ascii="Times New Roman" w:hAnsi="Times New Roman"/>
                    </w:rPr>
                    <w:t>Tel.:</w:t>
                  </w:r>
                </w:p>
              </w:tc>
            </w:tr>
            <w:tr w:rsidR="00296177" w:rsidTr="00A24A00">
              <w:tc>
                <w:tcPr>
                  <w:tcW w:w="1477" w:type="dxa"/>
                </w:tcPr>
                <w:p w:rsidR="00296177" w:rsidRDefault="00296177">
                  <w:pPr>
                    <w:tabs>
                      <w:tab w:val="center" w:pos="4252"/>
                      <w:tab w:val="right" w:pos="8504"/>
                    </w:tabs>
                    <w:spacing w:line="300" w:lineRule="auto"/>
                    <w:jc w:val="center"/>
                    <w:rPr>
                      <w:rFonts w:ascii="Times New Roman" w:eastAsia="ＭＳ ゴシック" w:hAnsi="Times New Roman"/>
                      <w:strike/>
                      <w:sz w:val="21"/>
                      <w:szCs w:val="22"/>
                    </w:rPr>
                  </w:pPr>
                </w:p>
              </w:tc>
              <w:tc>
                <w:tcPr>
                  <w:tcW w:w="8088" w:type="dxa"/>
                  <w:gridSpan w:val="11"/>
                  <w:vAlign w:val="center"/>
                </w:tcPr>
                <w:p w:rsidR="00296177" w:rsidRDefault="00CE3BEB" w:rsidP="00CE3BEB">
                  <w:pPr>
                    <w:tabs>
                      <w:tab w:val="center" w:pos="4252"/>
                      <w:tab w:val="right" w:pos="8504"/>
                    </w:tabs>
                    <w:spacing w:line="300" w:lineRule="auto"/>
                    <w:rPr>
                      <w:rFonts w:ascii="Times New Roman" w:eastAsia="ＭＳ ゴシック" w:hAnsi="Times New Roman"/>
                      <w:sz w:val="21"/>
                      <w:szCs w:val="22"/>
                    </w:rPr>
                  </w:pPr>
                  <w:r w:rsidRPr="00CE3BEB">
                    <w:rPr>
                      <w:rFonts w:ascii="Times New Roman" w:eastAsia="ＭＳ ゴシック" w:hAnsi="Times New Roman"/>
                      <w:sz w:val="21"/>
                      <w:szCs w:val="22"/>
                    </w:rPr>
                    <w:t>Maximum amount:</w:t>
                  </w:r>
                </w:p>
              </w:tc>
            </w:tr>
            <w:tr w:rsidR="00296177" w:rsidTr="00BA6739">
              <w:tc>
                <w:tcPr>
                  <w:tcW w:w="1477" w:type="dxa"/>
                </w:tcPr>
                <w:p w:rsidR="00296177" w:rsidRDefault="00296177">
                  <w:pPr>
                    <w:tabs>
                      <w:tab w:val="center" w:pos="4252"/>
                      <w:tab w:val="right" w:pos="8504"/>
                    </w:tabs>
                    <w:jc w:val="center"/>
                    <w:rPr>
                      <w:rFonts w:ascii="Times New Roman" w:eastAsia="ＭＳ ゴシック" w:hAnsi="Times New Roman"/>
                      <w:strike/>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Real estate</w:t>
                  </w:r>
                </w:p>
              </w:tc>
              <w:tc>
                <w:tcPr>
                  <w:tcW w:w="2811" w:type="dxa"/>
                  <w:gridSpan w:val="3"/>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rsidR="009F66CC" w:rsidRDefault="00E95C26">
                  <w:pPr>
                    <w:tabs>
                      <w:tab w:val="center" w:pos="4252"/>
                      <w:tab w:val="right" w:pos="8504"/>
                    </w:tabs>
                    <w:spacing w:line="300" w:lineRule="auto"/>
                    <w:jc w:val="center"/>
                    <w:rPr>
                      <w:rFonts w:ascii="Times New Roman" w:eastAsia="PMingLiU" w:hAnsi="Times New Roman"/>
                      <w:sz w:val="21"/>
                      <w:szCs w:val="22"/>
                      <w:lang w:eastAsia="zh-TW"/>
                    </w:rPr>
                  </w:pPr>
                  <w:r>
                    <w:rPr>
                      <w:rFonts w:ascii="Times New Roman" w:eastAsia="ＭＳ ゴシック" w:hAnsi="Times New Roman"/>
                      <w:sz w:val="21"/>
                      <w:szCs w:val="22"/>
                      <w:lang w:eastAsia="zh-TW"/>
                    </w:rPr>
                    <w:t>License No. [       ]</w:t>
                  </w:r>
                </w:p>
              </w:tc>
              <w:tc>
                <w:tcPr>
                  <w:tcW w:w="3661" w:type="dxa"/>
                  <w:gridSpan w:val="6"/>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eastAsia="zh-TW"/>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Governor/Minister of Land, Infrastructure, Transport and Tourism (    )</w:t>
                  </w:r>
                </w:p>
              </w:tc>
              <w:tc>
                <w:tcPr>
                  <w:tcW w:w="1616" w:type="dxa"/>
                  <w:gridSpan w:val="2"/>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No.</w:t>
                  </w:r>
                </w:p>
              </w:tc>
            </w:tr>
            <w:tr w:rsidR="00296177" w:rsidTr="00F95385">
              <w:tc>
                <w:tcPr>
                  <w:tcW w:w="1477" w:type="dxa"/>
                </w:tcPr>
                <w:p w:rsidR="00296177" w:rsidRDefault="00296177" w:rsidP="00296177">
                  <w:pPr>
                    <w:tabs>
                      <w:tab w:val="center" w:pos="4252"/>
                      <w:tab w:val="right" w:pos="8504"/>
                    </w:tabs>
                    <w:spacing w:line="300" w:lineRule="auto"/>
                    <w:ind w:firstLineChars="200" w:firstLine="458"/>
                    <w:jc w:val="center"/>
                    <w:rPr>
                      <w:rFonts w:ascii="Times New Roman" w:eastAsia="ＭＳ ゴシック" w:hAnsi="Times New Roman"/>
                      <w:sz w:val="21"/>
                      <w:szCs w:val="22"/>
                    </w:rPr>
                  </w:pPr>
                  <w:r>
                    <w:rPr>
                      <w:rFonts w:ascii="Times New Roman" w:eastAsia="ＭＳ ゴシック" w:hAnsi="Times New Roman" w:hint="eastAsia"/>
                      <w:sz w:val="21"/>
                      <w:szCs w:val="22"/>
                    </w:rPr>
                    <w:t>B</w:t>
                  </w:r>
                  <w:r>
                    <w:rPr>
                      <w:rFonts w:ascii="Times New Roman" w:eastAsia="ＭＳ ゴシック" w:hAnsi="Times New Roman"/>
                      <w:sz w:val="21"/>
                      <w:szCs w:val="22"/>
                    </w:rPr>
                    <w:t>roker</w:t>
                  </w:r>
                </w:p>
              </w:tc>
              <w:tc>
                <w:tcPr>
                  <w:tcW w:w="8088" w:type="dxa"/>
                  <w:gridSpan w:val="11"/>
                  <w:vAlign w:val="center"/>
                </w:tcPr>
                <w:p w:rsidR="00296177" w:rsidRDefault="00296177">
                  <w:pPr>
                    <w:tabs>
                      <w:tab w:val="center" w:pos="4252"/>
                      <w:tab w:val="right" w:pos="8504"/>
                    </w:tabs>
                    <w:spacing w:line="300" w:lineRule="auto"/>
                    <w:jc w:val="center"/>
                    <w:rPr>
                      <w:rFonts w:ascii="Times New Roman" w:eastAsia="ＭＳ ゴシック" w:hAnsi="Times New Roman"/>
                      <w:sz w:val="21"/>
                      <w:szCs w:val="22"/>
                    </w:rPr>
                  </w:pPr>
                </w:p>
              </w:tc>
            </w:tr>
            <w:tr w:rsidR="009F66CC" w:rsidTr="00296177">
              <w:tc>
                <w:tcPr>
                  <w:tcW w:w="1477" w:type="dxa"/>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Agent</w:t>
                  </w:r>
                </w:p>
              </w:tc>
              <w:tc>
                <w:tcPr>
                  <w:tcW w:w="1810"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Address</w:t>
                  </w:r>
                </w:p>
              </w:tc>
              <w:tc>
                <w:tcPr>
                  <w:tcW w:w="6278" w:type="dxa"/>
                  <w:gridSpan w:val="9"/>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rsidTr="00195271">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810"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Name</w:t>
                  </w:r>
                </w:p>
              </w:tc>
              <w:tc>
                <w:tcPr>
                  <w:tcW w:w="6278" w:type="dxa"/>
                  <w:gridSpan w:val="9"/>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r>
            <w:tr w:rsidR="00296177" w:rsidTr="00EA03EA">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1598" w:type="dxa"/>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Representative</w:t>
                  </w:r>
                </w:p>
              </w:tc>
              <w:tc>
                <w:tcPr>
                  <w:tcW w:w="3175" w:type="dxa"/>
                  <w:gridSpan w:val="5"/>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315" w:type="dxa"/>
                  <w:gridSpan w:val="5"/>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Seal</w:t>
                  </w:r>
                </w:p>
              </w:tc>
            </w:tr>
            <w:tr w:rsidR="00296177" w:rsidTr="00E94DC8">
              <w:tc>
                <w:tcPr>
                  <w:tcW w:w="1477" w:type="dxa"/>
                </w:tcPr>
                <w:p w:rsidR="00296177" w:rsidRDefault="00296177">
                  <w:pPr>
                    <w:tabs>
                      <w:tab w:val="center" w:pos="4252"/>
                      <w:tab w:val="right" w:pos="8504"/>
                    </w:tabs>
                    <w:jc w:val="center"/>
                    <w:rPr>
                      <w:rFonts w:ascii="Times New Roman" w:eastAsia="ＭＳ ゴシック" w:hAnsi="Times New Roman"/>
                      <w:sz w:val="21"/>
                      <w:szCs w:val="22"/>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rPr>
                  </w:pPr>
                </w:p>
              </w:tc>
            </w:tr>
            <w:tr w:rsidR="009F66CC" w:rsidTr="00296177">
              <w:tc>
                <w:tcPr>
                  <w:tcW w:w="1477" w:type="dxa"/>
                </w:tcPr>
                <w:p w:rsidR="009F66CC" w:rsidRDefault="009F66CC">
                  <w:pPr>
                    <w:tabs>
                      <w:tab w:val="center" w:pos="4252"/>
                      <w:tab w:val="right" w:pos="8504"/>
                    </w:tabs>
                    <w:spacing w:line="300" w:lineRule="auto"/>
                    <w:jc w:val="center"/>
                    <w:rPr>
                      <w:rFonts w:ascii="Times New Roman" w:eastAsia="ＭＳ ゴシック" w:hAnsi="Times New Roman"/>
                      <w:sz w:val="21"/>
                      <w:szCs w:val="22"/>
                    </w:rPr>
                  </w:pPr>
                </w:p>
              </w:tc>
              <w:tc>
                <w:tcPr>
                  <w:tcW w:w="3094" w:type="dxa"/>
                  <w:gridSpan w:val="4"/>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rPr>
                  </w:pPr>
                  <w:r>
                    <w:rPr>
                      <w:rFonts w:ascii="Times New Roman" w:eastAsia="ＭＳ ゴシック" w:hAnsi="Times New Roman"/>
                      <w:sz w:val="21"/>
                      <w:szCs w:val="22"/>
                    </w:rPr>
                    <w:t>Registered real estate broker</w:t>
                  </w:r>
                </w:p>
              </w:tc>
              <w:tc>
                <w:tcPr>
                  <w:tcW w:w="2965" w:type="dxa"/>
                  <w:gridSpan w:val="4"/>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eastAsia="zh-CN"/>
                    </w:rPr>
                  </w:pPr>
                  <w:r>
                    <w:rPr>
                      <w:rFonts w:ascii="Times New Roman" w:eastAsia="ＭＳ ゴシック" w:hAnsi="Times New Roman"/>
                      <w:sz w:val="21"/>
                      <w:szCs w:val="22"/>
                      <w:lang w:val="pt-BR" w:eastAsia="zh-CN"/>
                    </w:rPr>
                    <w:t xml:space="preserve">Reg. No. [     </w:t>
                  </w:r>
                  <w:r>
                    <w:rPr>
                      <w:rFonts w:ascii="Times New Roman" w:eastAsia="ＭＳ ゴシック" w:hAnsi="Times New Roman"/>
                      <w:sz w:val="21"/>
                      <w:szCs w:val="22"/>
                      <w:lang w:eastAsia="zh-CN"/>
                    </w:rPr>
                    <w:t xml:space="preserve">] </w:t>
                  </w:r>
                  <w:r>
                    <w:rPr>
                      <w:rFonts w:ascii="Times New Roman" w:eastAsia="ＭＳ ゴシック" w:hAnsi="Times New Roman"/>
                      <w:sz w:val="21"/>
                      <w:szCs w:val="22"/>
                      <w:lang w:val="pt-BR" w:eastAsia="zh-CN"/>
                    </w:rPr>
                    <w:t>Governor</w:t>
                  </w:r>
                </w:p>
              </w:tc>
              <w:tc>
                <w:tcPr>
                  <w:tcW w:w="2029" w:type="dxa"/>
                  <w:gridSpan w:val="3"/>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No.</w:t>
                  </w:r>
                </w:p>
              </w:tc>
            </w:tr>
            <w:tr w:rsidR="00296177" w:rsidTr="00F81EC0">
              <w:tc>
                <w:tcPr>
                  <w:tcW w:w="1477" w:type="dxa"/>
                </w:tcPr>
                <w:p w:rsidR="00296177" w:rsidRDefault="00296177">
                  <w:pPr>
                    <w:tabs>
                      <w:tab w:val="center" w:pos="4252"/>
                      <w:tab w:val="right" w:pos="8504"/>
                    </w:tabs>
                    <w:jc w:val="center"/>
                    <w:rPr>
                      <w:rFonts w:ascii="Times New Roman" w:eastAsia="ＭＳ ゴシック" w:hAnsi="Times New Roman"/>
                      <w:sz w:val="21"/>
                      <w:szCs w:val="22"/>
                      <w:lang w:val="pt-BR"/>
                    </w:rPr>
                  </w:pPr>
                </w:p>
              </w:tc>
              <w:tc>
                <w:tcPr>
                  <w:tcW w:w="8088" w:type="dxa"/>
                  <w:gridSpan w:val="11"/>
                  <w:vAlign w:val="center"/>
                </w:tcPr>
                <w:p w:rsidR="00296177" w:rsidRDefault="00296177">
                  <w:pPr>
                    <w:tabs>
                      <w:tab w:val="center" w:pos="4252"/>
                      <w:tab w:val="right" w:pos="8504"/>
                    </w:tabs>
                    <w:jc w:val="center"/>
                    <w:rPr>
                      <w:rFonts w:ascii="Times New Roman" w:eastAsia="ＭＳ ゴシック" w:hAnsi="Times New Roman"/>
                      <w:sz w:val="21"/>
                      <w:szCs w:val="22"/>
                      <w:lang w:val="pt-BR"/>
                    </w:rPr>
                  </w:pPr>
                </w:p>
              </w:tc>
            </w:tr>
            <w:tr w:rsidR="009F66CC" w:rsidTr="00296177">
              <w:tc>
                <w:tcPr>
                  <w:tcW w:w="5681" w:type="dxa"/>
                  <w:gridSpan w:val="6"/>
                </w:tcPr>
                <w:p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756" w:type="dxa"/>
                  <w:gridSpan w:val="2"/>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Name</w:t>
                  </w:r>
                </w:p>
              </w:tc>
              <w:tc>
                <w:tcPr>
                  <w:tcW w:w="2186" w:type="dxa"/>
                  <w:gridSpan w:val="3"/>
                  <w:vAlign w:val="center"/>
                </w:tcPr>
                <w:p w:rsidR="009F66CC" w:rsidRDefault="009F66CC">
                  <w:pPr>
                    <w:tabs>
                      <w:tab w:val="center" w:pos="4252"/>
                      <w:tab w:val="right" w:pos="8504"/>
                    </w:tabs>
                    <w:spacing w:line="300" w:lineRule="auto"/>
                    <w:jc w:val="center"/>
                    <w:rPr>
                      <w:rFonts w:ascii="Times New Roman" w:eastAsia="ＭＳ ゴシック" w:hAnsi="Times New Roman"/>
                      <w:sz w:val="21"/>
                      <w:szCs w:val="22"/>
                      <w:lang w:val="pt-BR"/>
                    </w:rPr>
                  </w:pPr>
                </w:p>
              </w:tc>
              <w:tc>
                <w:tcPr>
                  <w:tcW w:w="942" w:type="dxa"/>
                  <w:vAlign w:val="center"/>
                </w:tcPr>
                <w:p w:rsidR="009F66CC" w:rsidRDefault="00E95C26">
                  <w:pPr>
                    <w:tabs>
                      <w:tab w:val="center" w:pos="4252"/>
                      <w:tab w:val="right" w:pos="8504"/>
                    </w:tabs>
                    <w:spacing w:line="300" w:lineRule="auto"/>
                    <w:jc w:val="center"/>
                    <w:rPr>
                      <w:rFonts w:ascii="Times New Roman" w:eastAsia="ＭＳ ゴシック" w:hAnsi="Times New Roman"/>
                      <w:sz w:val="21"/>
                      <w:szCs w:val="22"/>
                      <w:lang w:val="pt-BR"/>
                    </w:rPr>
                  </w:pPr>
                  <w:r>
                    <w:rPr>
                      <w:rFonts w:ascii="Times New Roman" w:eastAsia="ＭＳ ゴシック" w:hAnsi="Times New Roman"/>
                      <w:sz w:val="21"/>
                      <w:szCs w:val="22"/>
                      <w:lang w:val="pt-BR"/>
                    </w:rPr>
                    <w:t>Seal</w:t>
                  </w:r>
                </w:p>
              </w:tc>
            </w:tr>
            <w:tr w:rsidR="00296177" w:rsidTr="00D13FD2">
              <w:tc>
                <w:tcPr>
                  <w:tcW w:w="9565" w:type="dxa"/>
                  <w:gridSpan w:val="12"/>
                </w:tcPr>
                <w:p w:rsidR="00296177" w:rsidRDefault="00296177">
                  <w:pPr>
                    <w:tabs>
                      <w:tab w:val="center" w:pos="4252"/>
                      <w:tab w:val="right" w:pos="8504"/>
                    </w:tabs>
                    <w:jc w:val="center"/>
                    <w:rPr>
                      <w:rFonts w:ascii="Times New Roman" w:eastAsia="ＭＳ ゴシック" w:hAnsi="Times New Roman"/>
                      <w:sz w:val="21"/>
                      <w:szCs w:val="22"/>
                      <w:lang w:val="pt-BR"/>
                    </w:rPr>
                  </w:pPr>
                </w:p>
              </w:tc>
            </w:tr>
          </w:tbl>
          <w:p w:rsidR="009F66CC" w:rsidRDefault="009F66CC">
            <w:pPr>
              <w:tabs>
                <w:tab w:val="center" w:pos="4252"/>
                <w:tab w:val="right" w:pos="8504"/>
              </w:tabs>
              <w:snapToGrid w:val="0"/>
              <w:spacing w:line="120" w:lineRule="auto"/>
              <w:rPr>
                <w:rFonts w:ascii="Times New Roman" w:eastAsia="ＭＳ ゴシック" w:hAnsi="Times New Roman"/>
                <w:sz w:val="21"/>
                <w:szCs w:val="12"/>
                <w:lang w:val="pt-BR"/>
              </w:rPr>
            </w:pPr>
          </w:p>
        </w:tc>
      </w:tr>
    </w:tbl>
    <w:p w:rsidR="009F66CC" w:rsidRDefault="009F66CC">
      <w:pPr>
        <w:snapToGrid w:val="0"/>
        <w:spacing w:line="120" w:lineRule="auto"/>
        <w:rPr>
          <w:rFonts w:ascii="Times New Roman" w:eastAsia="ＭＳ ゴシック" w:hAnsi="Times New Roman"/>
          <w:lang w:val="pt-BR"/>
        </w:rPr>
      </w:pPr>
    </w:p>
    <w:sectPr w:rsidR="009F66CC">
      <w:pgSz w:w="11907" w:h="16840" w:code="9"/>
      <w:pgMar w:top="1418" w:right="1134" w:bottom="1701" w:left="1134" w:header="680" w:footer="737" w:gutter="0"/>
      <w:pgNumType w:fmt="numberInDash"/>
      <w:cols w:space="425"/>
      <w:docGrid w:type="linesAndChars" w:linePitch="311" w:charSpace="390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5320" w:rsidRDefault="00835320">
      <w:r>
        <w:separator/>
      </w:r>
    </w:p>
  </w:endnote>
  <w:endnote w:type="continuationSeparator" w:id="0">
    <w:p w:rsidR="00835320" w:rsidRDefault="008353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ＤＨＰ平成明朝体W3">
    <w:altName w:val="ＭＳ 明朝"/>
    <w:charset w:val="80"/>
    <w:family w:val="roman"/>
    <w:pitch w:val="variable"/>
    <w:sig w:usb0="00000000" w:usb1="2AC76CF8" w:usb2="00000010" w:usb3="00000000" w:csb0="00020001"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eiryo UI">
    <w:panose1 w:val="020B0604030504040204"/>
    <w:charset w:val="80"/>
    <w:family w:val="modern"/>
    <w:pitch w:val="variable"/>
    <w:sig w:usb0="E00002FF" w:usb1="6AC7FFFF"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PMingLiU">
    <w:altName w:val="PMingLiU"/>
    <w:panose1 w:val="02010601000101010101"/>
    <w:charset w:val="88"/>
    <w:family w:val="roman"/>
    <w:pitch w:val="variable"/>
    <w:sig w:usb0="A00002FF" w:usb1="28CFFCFA" w:usb2="00000016" w:usb3="00000000" w:csb0="00100001" w:csb1="00000000"/>
  </w:font>
  <w:font w:name="ＤＦ平成明朝体W3">
    <w:altName w:val="ＭＳ 明朝"/>
    <w:charset w:val="80"/>
    <w:family w:val="roman"/>
    <w:pitch w:val="fixed"/>
    <w:sig w:usb0="80000283" w:usb1="2AC76CF8" w:usb2="00000010" w:usb3="00000000" w:csb0="00020001"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648953"/>
      <w:docPartObj>
        <w:docPartGallery w:val="Page Numbers (Bottom of Page)"/>
        <w:docPartUnique/>
      </w:docPartObj>
    </w:sdtPr>
    <w:sdtEndPr/>
    <w:sdtContent>
      <w:p w:rsidR="009F66CC" w:rsidRDefault="00E95C26">
        <w:pPr>
          <w:pStyle w:val="a9"/>
          <w:jc w:val="center"/>
        </w:pPr>
        <w:r>
          <w:fldChar w:fldCharType="begin"/>
        </w:r>
        <w:r>
          <w:instrText>PAGE   \* MERGEFORMAT</w:instrText>
        </w:r>
        <w:r>
          <w:fldChar w:fldCharType="separate"/>
        </w:r>
        <w:r w:rsidR="007035E1" w:rsidRPr="007035E1">
          <w:rPr>
            <w:noProof/>
            <w:lang w:val="ja-JP"/>
          </w:rPr>
          <w:t>-</w:t>
        </w:r>
        <w:r w:rsidR="007035E1">
          <w:rPr>
            <w:noProof/>
          </w:rPr>
          <w:t xml:space="preserve"> 9 -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5320" w:rsidRDefault="00835320">
      <w:r>
        <w:separator/>
      </w:r>
    </w:p>
  </w:footnote>
  <w:footnote w:type="continuationSeparator" w:id="0">
    <w:p w:rsidR="00835320" w:rsidRDefault="008353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6CC" w:rsidRDefault="009F66CC">
    <w:pPr>
      <w:pStyle w:val="a7"/>
      <w:jc w:val="right"/>
      <w:rPr>
        <w:rFonts w:ascii="Times New Roman" w:eastAsiaTheme="minorEastAsia" w:hAnsi="Times New Roman"/>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F66CC" w:rsidRDefault="00E95C26">
    <w:pPr>
      <w:pStyle w:val="a7"/>
      <w:jc w:val="right"/>
      <w:rPr>
        <w:color w:val="0000FF"/>
      </w:rPr>
    </w:pPr>
    <w:r>
      <w:rPr>
        <w:rFonts w:hint="eastAsia"/>
        <w:color w:val="0000FF"/>
      </w:rPr>
      <w:t>平成</w:t>
    </w:r>
    <w:r>
      <w:rPr>
        <w:rFonts w:hint="eastAsia"/>
        <w:color w:val="0000FF"/>
      </w:rPr>
      <w:t>30</w:t>
    </w:r>
    <w:r>
      <w:rPr>
        <w:rFonts w:hint="eastAsia"/>
        <w:color w:val="0000FF"/>
      </w:rPr>
      <w:t>年３月版・家賃債務保証業者型</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21536E"/>
    <w:multiLevelType w:val="hybridMultilevel"/>
    <w:tmpl w:val="B5400E4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E034068"/>
    <w:multiLevelType w:val="hybridMultilevel"/>
    <w:tmpl w:val="A1F25790"/>
    <w:lvl w:ilvl="0" w:tplc="60D8D9DE">
      <w:numFmt w:val="bullet"/>
      <w:lvlText w:val="・"/>
      <w:lvlJc w:val="left"/>
      <w:pPr>
        <w:ind w:left="360" w:hanging="360"/>
      </w:pPr>
      <w:rPr>
        <w:rFonts w:ascii="ＤＨＰ平成明朝体W3" w:eastAsia="ＤＨＰ平成明朝体W3" w:hAnsi="Century"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0E273211"/>
    <w:multiLevelType w:val="hybridMultilevel"/>
    <w:tmpl w:val="02B2CA02"/>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ECC4AB7"/>
    <w:multiLevelType w:val="hybridMultilevel"/>
    <w:tmpl w:val="D60C3BF8"/>
    <w:lvl w:ilvl="0" w:tplc="27206FDC">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6F86A86"/>
    <w:multiLevelType w:val="hybridMultilevel"/>
    <w:tmpl w:val="C6460B7E"/>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B134E76"/>
    <w:multiLevelType w:val="hybridMultilevel"/>
    <w:tmpl w:val="723496EA"/>
    <w:lvl w:ilvl="0" w:tplc="89B8C914">
      <w:start w:val="3"/>
      <w:numFmt w:val="bullet"/>
      <w:lvlText w:val="・"/>
      <w:lvlJc w:val="left"/>
      <w:pPr>
        <w:ind w:left="420" w:hanging="42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1D9C2DF6"/>
    <w:multiLevelType w:val="hybridMultilevel"/>
    <w:tmpl w:val="DED88A44"/>
    <w:lvl w:ilvl="0" w:tplc="ECFC30E6">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1DA920B4"/>
    <w:multiLevelType w:val="hybridMultilevel"/>
    <w:tmpl w:val="84B21BC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1696F67"/>
    <w:multiLevelType w:val="hybridMultilevel"/>
    <w:tmpl w:val="14E05AA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225B4239"/>
    <w:multiLevelType w:val="hybridMultilevel"/>
    <w:tmpl w:val="85F0E3CA"/>
    <w:lvl w:ilvl="0" w:tplc="BFF82E62">
      <w:start w:val="1"/>
      <w:numFmt w:val="upperLetter"/>
      <w:lvlText w:val="%1. "/>
      <w:lvlJc w:val="left"/>
      <w:pPr>
        <w:ind w:left="1260" w:hanging="420"/>
      </w:pPr>
      <w:rPr>
        <w:rFonts w:hint="eastAsia"/>
        <w:b w:val="0"/>
        <w:color w:val="auto"/>
        <w:sz w:val="22"/>
        <w:szCs w:val="22"/>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24340A3E"/>
    <w:multiLevelType w:val="hybridMultilevel"/>
    <w:tmpl w:val="FB72EE58"/>
    <w:lvl w:ilvl="0" w:tplc="3C7E2420">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7231B67"/>
    <w:multiLevelType w:val="hybridMultilevel"/>
    <w:tmpl w:val="F47858E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2" w15:restartNumberingAfterBreak="0">
    <w:nsid w:val="279A7D9A"/>
    <w:multiLevelType w:val="hybridMultilevel"/>
    <w:tmpl w:val="A5728B0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578710A"/>
    <w:multiLevelType w:val="hybridMultilevel"/>
    <w:tmpl w:val="A02895D4"/>
    <w:lvl w:ilvl="0" w:tplc="DB526224">
      <w:start w:val="1"/>
      <w:numFmt w:val="bullet"/>
      <w:lvlText w:val="-"/>
      <w:lvlJc w:val="left"/>
      <w:pPr>
        <w:ind w:left="420" w:hanging="420"/>
      </w:pPr>
      <w:rPr>
        <w:rFonts w:ascii="ＭＳ ゴシック" w:eastAsia="ＭＳ ゴシック" w:hAnsi="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3E992D4B"/>
    <w:multiLevelType w:val="hybridMultilevel"/>
    <w:tmpl w:val="F2BCC1EA"/>
    <w:lvl w:ilvl="0" w:tplc="BAD04944">
      <w:numFmt w:val="bullet"/>
      <w:lvlText w:val="・"/>
      <w:lvlJc w:val="left"/>
      <w:pPr>
        <w:ind w:left="420" w:hanging="420"/>
      </w:pPr>
      <w:rPr>
        <w:rFonts w:ascii="HG丸ｺﾞｼｯｸM-PRO" w:eastAsia="HG丸ｺﾞｼｯｸM-PRO" w:hAnsi="Century" w:hint="eastAsia"/>
        <w:lang w:val="en-US"/>
      </w:rPr>
    </w:lvl>
    <w:lvl w:ilvl="1" w:tplc="8DE050AE">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44DC6D60"/>
    <w:multiLevelType w:val="hybridMultilevel"/>
    <w:tmpl w:val="8A067A12"/>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6" w15:restartNumberingAfterBreak="0">
    <w:nsid w:val="497019EB"/>
    <w:multiLevelType w:val="hybridMultilevel"/>
    <w:tmpl w:val="E368D246"/>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15:restartNumberingAfterBreak="0">
    <w:nsid w:val="4ACF34A3"/>
    <w:multiLevelType w:val="hybridMultilevel"/>
    <w:tmpl w:val="FF529616"/>
    <w:lvl w:ilvl="0" w:tplc="F4923A3E">
      <w:start w:val="1"/>
      <w:numFmt w:val="decimal"/>
      <w:lvlText w:val="%1."/>
      <w:lvlJc w:val="left"/>
      <w:pPr>
        <w:ind w:left="420" w:hanging="420"/>
      </w:pPr>
      <w:rPr>
        <w:rFonts w:eastAsia="Meiryo UI"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4E3A3ACE"/>
    <w:multiLevelType w:val="hybridMultilevel"/>
    <w:tmpl w:val="80CCA32E"/>
    <w:lvl w:ilvl="0" w:tplc="2C4E248A">
      <w:numFmt w:val="bullet"/>
      <w:lvlText w:val="・"/>
      <w:lvlJc w:val="left"/>
      <w:pPr>
        <w:ind w:left="420" w:hanging="420"/>
      </w:pPr>
      <w:rPr>
        <w:rFonts w:ascii="HG丸ｺﾞｼｯｸM-PRO" w:eastAsia="HG丸ｺﾞｼｯｸM-PRO" w:hAnsi="Century"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4E4906D2"/>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52053F69"/>
    <w:multiLevelType w:val="hybridMultilevel"/>
    <w:tmpl w:val="D4AAF55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15:restartNumberingAfterBreak="0">
    <w:nsid w:val="57A87F4A"/>
    <w:multiLevelType w:val="hybridMultilevel"/>
    <w:tmpl w:val="F7C01C64"/>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15:restartNumberingAfterBreak="0">
    <w:nsid w:val="596E182B"/>
    <w:multiLevelType w:val="hybridMultilevel"/>
    <w:tmpl w:val="86A870F4"/>
    <w:lvl w:ilvl="0" w:tplc="CDD4E30E">
      <w:start w:val="1"/>
      <w:numFmt w:val="decimal"/>
      <w:lvlText w:val="%1."/>
      <w:lvlJc w:val="left"/>
      <w:pPr>
        <w:ind w:left="420" w:hanging="420"/>
      </w:pPr>
      <w:rPr>
        <w:rFonts w:hint="eastAsia"/>
        <w:b w:val="0"/>
        <w:color w:val="auto"/>
        <w:sz w:val="16"/>
        <w:szCs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62675FFC"/>
    <w:multiLevelType w:val="hybridMultilevel"/>
    <w:tmpl w:val="3CE4503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62A23463"/>
    <w:multiLevelType w:val="hybridMultilevel"/>
    <w:tmpl w:val="128CFB1A"/>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642D537F"/>
    <w:multiLevelType w:val="hybridMultilevel"/>
    <w:tmpl w:val="F21CC51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6" w15:restartNumberingAfterBreak="0">
    <w:nsid w:val="65716CC2"/>
    <w:multiLevelType w:val="hybridMultilevel"/>
    <w:tmpl w:val="4EE64E6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7" w15:restartNumberingAfterBreak="0">
    <w:nsid w:val="6AA0526C"/>
    <w:multiLevelType w:val="hybridMultilevel"/>
    <w:tmpl w:val="A04E6FCA"/>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28" w15:restartNumberingAfterBreak="0">
    <w:nsid w:val="6CB233E2"/>
    <w:multiLevelType w:val="hybridMultilevel"/>
    <w:tmpl w:val="50041E98"/>
    <w:lvl w:ilvl="0" w:tplc="45FC5C02">
      <w:start w:val="1"/>
      <w:numFmt w:val="decimal"/>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9" w15:restartNumberingAfterBreak="0">
    <w:nsid w:val="781E6249"/>
    <w:multiLevelType w:val="hybridMultilevel"/>
    <w:tmpl w:val="B406FFCE"/>
    <w:lvl w:ilvl="0" w:tplc="77E62C8A">
      <w:start w:val="1"/>
      <w:numFmt w:val="lowerRoman"/>
      <w:lvlText w:val="%1."/>
      <w:lvlJc w:val="left"/>
      <w:pPr>
        <w:ind w:left="840" w:hanging="420"/>
      </w:pPr>
      <w:rPr>
        <w:rFonts w:hint="eastAsia"/>
        <w:b w:val="0"/>
        <w:color w:val="auto"/>
        <w:sz w:val="21"/>
        <w:szCs w:val="22"/>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0" w15:restartNumberingAfterBreak="0">
    <w:nsid w:val="79F748B1"/>
    <w:multiLevelType w:val="hybridMultilevel"/>
    <w:tmpl w:val="E2CE9784"/>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1" w15:restartNumberingAfterBreak="0">
    <w:nsid w:val="7B677F77"/>
    <w:multiLevelType w:val="hybridMultilevel"/>
    <w:tmpl w:val="6EFC3910"/>
    <w:lvl w:ilvl="0" w:tplc="77E62C8A">
      <w:start w:val="1"/>
      <w:numFmt w:val="lowerRoman"/>
      <w:lvlText w:val="%1."/>
      <w:lvlJc w:val="left"/>
      <w:pPr>
        <w:ind w:left="420" w:hanging="420"/>
      </w:pPr>
      <w:rPr>
        <w:rFonts w:hint="eastAsia"/>
        <w:b w:val="0"/>
        <w:color w:val="auto"/>
        <w:sz w:val="21"/>
        <w:szCs w:val="22"/>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5"/>
  </w:num>
  <w:num w:numId="2">
    <w:abstractNumId w:val="1"/>
  </w:num>
  <w:num w:numId="3">
    <w:abstractNumId w:val="18"/>
  </w:num>
  <w:num w:numId="4">
    <w:abstractNumId w:val="14"/>
  </w:num>
  <w:num w:numId="5">
    <w:abstractNumId w:val="7"/>
  </w:num>
  <w:num w:numId="6">
    <w:abstractNumId w:val="21"/>
  </w:num>
  <w:num w:numId="7">
    <w:abstractNumId w:val="27"/>
  </w:num>
  <w:num w:numId="8">
    <w:abstractNumId w:val="8"/>
  </w:num>
  <w:num w:numId="9">
    <w:abstractNumId w:val="4"/>
  </w:num>
  <w:num w:numId="10">
    <w:abstractNumId w:val="24"/>
  </w:num>
  <w:num w:numId="11">
    <w:abstractNumId w:val="15"/>
  </w:num>
  <w:num w:numId="12">
    <w:abstractNumId w:val="9"/>
  </w:num>
  <w:num w:numId="13">
    <w:abstractNumId w:val="19"/>
  </w:num>
  <w:num w:numId="14">
    <w:abstractNumId w:val="20"/>
  </w:num>
  <w:num w:numId="15">
    <w:abstractNumId w:val="16"/>
  </w:num>
  <w:num w:numId="16">
    <w:abstractNumId w:val="11"/>
  </w:num>
  <w:num w:numId="17">
    <w:abstractNumId w:val="29"/>
  </w:num>
  <w:num w:numId="18">
    <w:abstractNumId w:val="25"/>
  </w:num>
  <w:num w:numId="19">
    <w:abstractNumId w:val="23"/>
  </w:num>
  <w:num w:numId="20">
    <w:abstractNumId w:val="12"/>
  </w:num>
  <w:num w:numId="21">
    <w:abstractNumId w:val="28"/>
  </w:num>
  <w:num w:numId="22">
    <w:abstractNumId w:val="0"/>
  </w:num>
  <w:num w:numId="23">
    <w:abstractNumId w:val="26"/>
  </w:num>
  <w:num w:numId="24">
    <w:abstractNumId w:val="30"/>
  </w:num>
  <w:num w:numId="25">
    <w:abstractNumId w:val="2"/>
  </w:num>
  <w:num w:numId="26">
    <w:abstractNumId w:val="31"/>
  </w:num>
  <w:num w:numId="27">
    <w:abstractNumId w:val="13"/>
  </w:num>
  <w:num w:numId="28">
    <w:abstractNumId w:val="3"/>
  </w:num>
  <w:num w:numId="29">
    <w:abstractNumId w:val="22"/>
  </w:num>
  <w:num w:numId="30">
    <w:abstractNumId w:val="10"/>
  </w:num>
  <w:num w:numId="31">
    <w:abstractNumId w:val="6"/>
  </w:num>
  <w:num w:numId="3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840"/>
  <w:drawingGridHorizontalSpacing w:val="219"/>
  <w:drawingGridVerticalSpacing w:val="311"/>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6CC"/>
    <w:rsid w:val="00046CD5"/>
    <w:rsid w:val="000D0FC4"/>
    <w:rsid w:val="00296177"/>
    <w:rsid w:val="002B3333"/>
    <w:rsid w:val="002C55E8"/>
    <w:rsid w:val="00391859"/>
    <w:rsid w:val="00536FAF"/>
    <w:rsid w:val="007035E1"/>
    <w:rsid w:val="00835320"/>
    <w:rsid w:val="008F076E"/>
    <w:rsid w:val="008F7642"/>
    <w:rsid w:val="009336D7"/>
    <w:rsid w:val="009B7C7F"/>
    <w:rsid w:val="009F66CC"/>
    <w:rsid w:val="00A23CAC"/>
    <w:rsid w:val="00C21D9A"/>
    <w:rsid w:val="00CE3BEB"/>
    <w:rsid w:val="00D77448"/>
    <w:rsid w:val="00E95C26"/>
  </w:rsids>
  <m:mathPr>
    <m:mathFont m:val="Cambria Math"/>
    <m:brkBin m:val="before"/>
    <m:brkBinSub m:val="--"/>
    <m:smallFrac m:val="0"/>
    <m:dispDef/>
    <m:lMargin m:val="0"/>
    <m:rMargin m:val="0"/>
    <m:defJc m:val="centerGroup"/>
    <m:wrapIndent m:val="1440"/>
    <m:intLim m:val="subSup"/>
    <m:naryLim m:val="undOvr"/>
  </m:mathPr>
  <w:themeFontLang w:val="en-US" w:eastAsia="ja-JP" w:bidi="ne-N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docId w15:val="{D6729449-D5AA-46A0-B5ED-7C5BC0639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rFonts w:ascii="Century" w:eastAsia="ＭＳ 明朝" w:hAnsi="Century" w:cs="Times New Roman"/>
      <w:sz w:val="20"/>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Pr>
      <w:rFonts w:asciiTheme="majorHAnsi" w:eastAsiaTheme="majorEastAsia" w:hAnsiTheme="majorHAnsi" w:cstheme="majorBidi"/>
      <w:sz w:val="18"/>
      <w:szCs w:val="18"/>
    </w:rPr>
  </w:style>
  <w:style w:type="character" w:customStyle="1" w:styleId="a5">
    <w:name w:val="吹き出し (文字)"/>
    <w:basedOn w:val="a0"/>
    <w:link w:val="a4"/>
    <w:uiPriority w:val="99"/>
    <w:semiHidden/>
    <w:rPr>
      <w:rFonts w:asciiTheme="majorHAnsi" w:eastAsiaTheme="majorEastAsia" w:hAnsiTheme="majorHAnsi" w:cstheme="majorBidi"/>
      <w:sz w:val="18"/>
      <w:szCs w:val="18"/>
    </w:rPr>
  </w:style>
  <w:style w:type="paragraph" w:styleId="a6">
    <w:name w:val="List Paragraph"/>
    <w:basedOn w:val="a"/>
    <w:uiPriority w:val="34"/>
    <w:qFormat/>
    <w:pPr>
      <w:ind w:leftChars="400" w:left="840"/>
    </w:pPr>
  </w:style>
  <w:style w:type="paragraph" w:styleId="a7">
    <w:name w:val="header"/>
    <w:basedOn w:val="a"/>
    <w:link w:val="a8"/>
    <w:uiPriority w:val="99"/>
    <w:unhideWhenUsed/>
    <w:pPr>
      <w:tabs>
        <w:tab w:val="center" w:pos="4252"/>
        <w:tab w:val="right" w:pos="8504"/>
      </w:tabs>
      <w:snapToGrid w:val="0"/>
    </w:pPr>
  </w:style>
  <w:style w:type="character" w:customStyle="1" w:styleId="a8">
    <w:name w:val="ヘッダー (文字)"/>
    <w:basedOn w:val="a0"/>
    <w:link w:val="a7"/>
    <w:uiPriority w:val="99"/>
    <w:rPr>
      <w:rFonts w:ascii="Century" w:eastAsia="ＭＳ 明朝" w:hAnsi="Century" w:cs="Times New Roman"/>
      <w:sz w:val="20"/>
      <w:szCs w:val="24"/>
    </w:rPr>
  </w:style>
  <w:style w:type="paragraph" w:styleId="a9">
    <w:name w:val="footer"/>
    <w:basedOn w:val="a"/>
    <w:link w:val="aa"/>
    <w:uiPriority w:val="99"/>
    <w:unhideWhenUsed/>
    <w:pPr>
      <w:tabs>
        <w:tab w:val="center" w:pos="4252"/>
        <w:tab w:val="right" w:pos="8504"/>
      </w:tabs>
      <w:snapToGrid w:val="0"/>
    </w:pPr>
  </w:style>
  <w:style w:type="character" w:customStyle="1" w:styleId="aa">
    <w:name w:val="フッター (文字)"/>
    <w:basedOn w:val="a0"/>
    <w:link w:val="a9"/>
    <w:uiPriority w:val="99"/>
    <w:rPr>
      <w:rFonts w:ascii="Century" w:eastAsia="ＭＳ 明朝" w:hAnsi="Century" w:cs="Times New Roman"/>
      <w:sz w:val="20"/>
      <w:szCs w:val="24"/>
    </w:rPr>
  </w:style>
  <w:style w:type="paragraph" w:styleId="ab">
    <w:name w:val="endnote text"/>
    <w:basedOn w:val="a"/>
    <w:link w:val="ac"/>
    <w:uiPriority w:val="99"/>
    <w:semiHidden/>
    <w:unhideWhenUsed/>
    <w:pPr>
      <w:snapToGrid w:val="0"/>
      <w:jc w:val="left"/>
    </w:pPr>
  </w:style>
  <w:style w:type="character" w:customStyle="1" w:styleId="ac">
    <w:name w:val="文末脚注文字列 (文字)"/>
    <w:basedOn w:val="a0"/>
    <w:link w:val="ab"/>
    <w:uiPriority w:val="99"/>
    <w:semiHidden/>
    <w:rPr>
      <w:rFonts w:ascii="Century" w:eastAsia="ＭＳ 明朝" w:hAnsi="Century" w:cs="Times New Roman"/>
      <w:sz w:val="20"/>
      <w:szCs w:val="24"/>
    </w:rPr>
  </w:style>
  <w:style w:type="character" w:styleId="ad">
    <w:name w:val="endnote reference"/>
    <w:basedOn w:val="a0"/>
    <w:uiPriority w:val="99"/>
    <w:semiHidden/>
    <w:unhideWhenUsed/>
    <w:rPr>
      <w:vertAlign w:val="superscript"/>
    </w:rPr>
  </w:style>
  <w:style w:type="paragraph" w:styleId="ae">
    <w:name w:val="Note Heading"/>
    <w:basedOn w:val="a"/>
    <w:next w:val="a"/>
    <w:link w:val="af"/>
    <w:pPr>
      <w:jc w:val="center"/>
    </w:pPr>
    <w:rPr>
      <w:kern w:val="0"/>
      <w:szCs w:val="21"/>
    </w:rPr>
  </w:style>
  <w:style w:type="character" w:customStyle="1" w:styleId="af">
    <w:name w:val="記 (文字)"/>
    <w:basedOn w:val="a0"/>
    <w:link w:val="ae"/>
    <w:rPr>
      <w:rFonts w:ascii="Century" w:eastAsia="ＭＳ 明朝" w:hAnsi="Century" w:cs="Times New Roman"/>
      <w:kern w:val="0"/>
      <w:sz w:val="20"/>
      <w:szCs w:val="21"/>
    </w:rPr>
  </w:style>
  <w:style w:type="paragraph" w:styleId="Web">
    <w:name w:val="Normal (Web)"/>
    <w:basedOn w:val="a"/>
    <w:uiPriority w:val="99"/>
    <w:semiHidden/>
    <w:unhideWhenUsed/>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002">
    <w:name w:val="100表内ぶら下げ2"/>
    <w:basedOn w:val="a"/>
    <w:qFormat/>
    <w:pPr>
      <w:spacing w:line="280" w:lineRule="exact"/>
      <w:ind w:leftChars="100" w:left="200" w:hangingChars="100" w:hanging="100"/>
    </w:pPr>
    <w:rPr>
      <w:rFonts w:ascii="ＭＳ Ｐ明朝" w:eastAsia="ＭＳ Ｐ明朝"/>
      <w:sz w:val="21"/>
      <w:szCs w:val="20"/>
    </w:rPr>
  </w:style>
  <w:style w:type="character" w:styleId="af0">
    <w:name w:val="annotation reference"/>
    <w:basedOn w:val="a0"/>
    <w:uiPriority w:val="99"/>
    <w:semiHidden/>
    <w:unhideWhenUsed/>
    <w:rPr>
      <w:sz w:val="18"/>
      <w:szCs w:val="18"/>
    </w:rPr>
  </w:style>
  <w:style w:type="paragraph" w:styleId="af1">
    <w:name w:val="annotation text"/>
    <w:basedOn w:val="a"/>
    <w:link w:val="af2"/>
    <w:uiPriority w:val="99"/>
    <w:semiHidden/>
    <w:unhideWhenUsed/>
    <w:pPr>
      <w:jc w:val="left"/>
    </w:pPr>
  </w:style>
  <w:style w:type="character" w:customStyle="1" w:styleId="af2">
    <w:name w:val="コメント文字列 (文字)"/>
    <w:basedOn w:val="a0"/>
    <w:link w:val="af1"/>
    <w:uiPriority w:val="99"/>
    <w:semiHidden/>
    <w:rPr>
      <w:rFonts w:ascii="Century" w:eastAsia="ＭＳ 明朝" w:hAnsi="Century" w:cs="Times New Roman"/>
      <w:sz w:val="20"/>
      <w:szCs w:val="24"/>
    </w:rPr>
  </w:style>
  <w:style w:type="paragraph" w:styleId="af3">
    <w:name w:val="annotation subject"/>
    <w:basedOn w:val="af1"/>
    <w:next w:val="af1"/>
    <w:link w:val="af4"/>
    <w:uiPriority w:val="99"/>
    <w:semiHidden/>
    <w:unhideWhenUsed/>
    <w:rPr>
      <w:b/>
      <w:bCs/>
    </w:rPr>
  </w:style>
  <w:style w:type="character" w:customStyle="1" w:styleId="af4">
    <w:name w:val="コメント内容 (文字)"/>
    <w:basedOn w:val="af2"/>
    <w:link w:val="af3"/>
    <w:uiPriority w:val="99"/>
    <w:semiHidden/>
    <w:rPr>
      <w:rFonts w:ascii="Century" w:eastAsia="ＭＳ 明朝" w:hAnsi="Century" w:cs="Times New Roman"/>
      <w:b/>
      <w:bCs/>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63483603">
      <w:bodyDiv w:val="1"/>
      <w:marLeft w:val="0"/>
      <w:marRight w:val="0"/>
      <w:marTop w:val="0"/>
      <w:marBottom w:val="0"/>
      <w:divBdr>
        <w:top w:val="none" w:sz="0" w:space="0" w:color="auto"/>
        <w:left w:val="none" w:sz="0" w:space="0" w:color="auto"/>
        <w:bottom w:val="none" w:sz="0" w:space="0" w:color="auto"/>
        <w:right w:val="none" w:sz="0" w:space="0" w:color="auto"/>
      </w:divBdr>
    </w:div>
    <w:div w:id="2084712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58EE9C-FA7F-40B3-81CC-387CA0D24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3853</Words>
  <Characters>21963</Characters>
  <Application>Microsoft Office Word</Application>
  <DocSecurity>0</DocSecurity>
  <Lines>183</Lines>
  <Paragraphs>51</Paragraphs>
  <ScaleCrop>false</ScaleCrop>
  <HeadingPairs>
    <vt:vector size="2" baseType="variant">
      <vt:variant>
        <vt:lpstr>タイトル</vt:lpstr>
      </vt:variant>
      <vt:variant>
        <vt:i4>1</vt:i4>
      </vt:variant>
    </vt:vector>
  </HeadingPairs>
  <TitlesOfParts>
    <vt:vector size="1" baseType="lpstr">
      <vt:lpstr/>
    </vt:vector>
  </TitlesOfParts>
  <Company>国土交通省</Company>
  <LinksUpToDate>false</LinksUpToDate>
  <CharactersWithSpaces>25765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H.AKAMATSU</dc:creator>
  <cp:lastModifiedBy> </cp:lastModifiedBy>
  <cp:revision>2</cp:revision>
  <cp:lastPrinted>2018-01-25T07:11:00Z</cp:lastPrinted>
  <dcterms:created xsi:type="dcterms:W3CDTF">2019-03-19T12:06:00Z</dcterms:created>
  <dcterms:modified xsi:type="dcterms:W3CDTF">2019-03-19T12:06:00Z</dcterms:modified>
</cp:coreProperties>
</file>